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8C" w:rsidRDefault="002A528C" w:rsidP="002A528C">
      <w:pPr>
        <w:pStyle w:val="Default"/>
        <w:jc w:val="center"/>
        <w:rPr>
          <w:b/>
          <w:bCs/>
          <w:color w:val="auto"/>
        </w:rPr>
      </w:pPr>
      <w:r w:rsidRPr="002A528C">
        <w:rPr>
          <w:b/>
          <w:bCs/>
          <w:color w:val="auto"/>
        </w:rPr>
        <w:t>REGULAMIN</w:t>
      </w:r>
    </w:p>
    <w:p w:rsidR="002A528C" w:rsidRPr="002A528C" w:rsidRDefault="002A528C" w:rsidP="002A528C">
      <w:pPr>
        <w:pStyle w:val="Default"/>
        <w:jc w:val="center"/>
        <w:rPr>
          <w:color w:val="auto"/>
        </w:rPr>
      </w:pPr>
    </w:p>
    <w:p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z Krajowego Funduszu Szkoleniowego</w:t>
      </w:r>
    </w:p>
    <w:p w:rsidR="002A528C" w:rsidRDefault="002A528C" w:rsidP="002A528C">
      <w:pPr>
        <w:pStyle w:val="Default"/>
        <w:rPr>
          <w:b/>
          <w:bCs/>
          <w:color w:val="auto"/>
        </w:rPr>
      </w:pPr>
    </w:p>
    <w:p w:rsidR="002A528C" w:rsidRPr="002A528C" w:rsidRDefault="002A528C" w:rsidP="000430B2">
      <w:pPr>
        <w:pStyle w:val="Default"/>
        <w:jc w:val="both"/>
        <w:rPr>
          <w:color w:val="auto"/>
        </w:rPr>
      </w:pPr>
      <w:r w:rsidRPr="002A528C">
        <w:rPr>
          <w:b/>
          <w:bCs/>
          <w:color w:val="auto"/>
        </w:rPr>
        <w:t xml:space="preserve">Podstawa prawna: </w:t>
      </w:r>
    </w:p>
    <w:p w:rsidR="002A528C" w:rsidRPr="002A528C" w:rsidRDefault="002A528C" w:rsidP="000430B2">
      <w:pPr>
        <w:pStyle w:val="Default"/>
        <w:jc w:val="both"/>
        <w:rPr>
          <w:color w:val="auto"/>
        </w:rPr>
      </w:pPr>
      <w:r w:rsidRPr="002A528C">
        <w:rPr>
          <w:color w:val="auto"/>
        </w:rPr>
        <w:t xml:space="preserve">Niniejszy dokument opracowany jest na podstawie: </w:t>
      </w:r>
    </w:p>
    <w:p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(Dz. U. z 201</w:t>
      </w:r>
      <w:r w:rsidR="006B7C0D">
        <w:rPr>
          <w:color w:val="auto"/>
        </w:rPr>
        <w:t>7</w:t>
      </w:r>
      <w:r w:rsidRPr="002A528C">
        <w:rPr>
          <w:color w:val="auto"/>
        </w:rPr>
        <w:t xml:space="preserve"> r., poz. </w:t>
      </w:r>
      <w:r w:rsidR="006B7C0D">
        <w:rPr>
          <w:color w:val="auto"/>
        </w:rPr>
        <w:t>106</w:t>
      </w:r>
      <w:r w:rsidRPr="002A528C">
        <w:rPr>
          <w:color w:val="auto"/>
        </w:rPr>
        <w:t xml:space="preserve">5 z </w:t>
      </w:r>
      <w:proofErr w:type="spellStart"/>
      <w:r w:rsidRPr="002A528C">
        <w:rPr>
          <w:color w:val="auto"/>
        </w:rPr>
        <w:t>późn</w:t>
      </w:r>
      <w:proofErr w:type="spellEnd"/>
      <w:r w:rsidRPr="002A528C">
        <w:rPr>
          <w:color w:val="auto"/>
        </w:rPr>
        <w:t xml:space="preserve">. zm.). </w:t>
      </w:r>
    </w:p>
    <w:p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Dz. U. 201</w:t>
      </w:r>
      <w:r w:rsidR="00E15EE1">
        <w:rPr>
          <w:color w:val="auto"/>
        </w:rPr>
        <w:t>8</w:t>
      </w:r>
      <w:r w:rsidRPr="002A528C">
        <w:rPr>
          <w:color w:val="auto"/>
        </w:rPr>
        <w:t xml:space="preserve"> r., poz.</w:t>
      </w:r>
      <w:r w:rsidR="00E15EE1">
        <w:rPr>
          <w:color w:val="auto"/>
        </w:rPr>
        <w:t>117)</w:t>
      </w:r>
      <w:r w:rsidRPr="002A528C">
        <w:rPr>
          <w:color w:val="auto"/>
        </w:rPr>
        <w:t xml:space="preserve"> </w:t>
      </w:r>
      <w:r w:rsidR="00E15EE1">
        <w:rPr>
          <w:color w:val="auto"/>
        </w:rPr>
        <w:t xml:space="preserve">  </w:t>
      </w:r>
    </w:p>
    <w:p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30 kwietnia 2004 r. o postępowaniu w sprawach dotyczących pomocy publicznej (Dz.U. 2016 r. poz. 1808 z </w:t>
      </w:r>
      <w:proofErr w:type="spellStart"/>
      <w:r w:rsidRPr="002A528C">
        <w:rPr>
          <w:color w:val="auto"/>
        </w:rPr>
        <w:t>późn</w:t>
      </w:r>
      <w:proofErr w:type="spellEnd"/>
      <w:r w:rsidRPr="002A528C">
        <w:rPr>
          <w:color w:val="auto"/>
        </w:rPr>
        <w:t xml:space="preserve">. zm.). </w:t>
      </w:r>
    </w:p>
    <w:p w:rsidR="002A528C" w:rsidRPr="002A528C" w:rsidRDefault="002A528C" w:rsidP="002F373D">
      <w:pPr>
        <w:pStyle w:val="Default"/>
        <w:numPr>
          <w:ilvl w:val="0"/>
          <w:numId w:val="22"/>
        </w:numPr>
        <w:spacing w:after="21"/>
        <w:ind w:left="426"/>
        <w:jc w:val="both"/>
        <w:rPr>
          <w:color w:val="auto"/>
        </w:rPr>
      </w:pPr>
      <w:r w:rsidRPr="002A528C">
        <w:rPr>
          <w:color w:val="auto"/>
        </w:rPr>
        <w:t>Ustawy z dnia 27 sierpnia 2009 r. o finansach publicznych (Dz. U. 2016 r., poz. 1870</w:t>
      </w:r>
      <w:r w:rsidR="002F373D">
        <w:rPr>
          <w:color w:val="auto"/>
        </w:rPr>
        <w:t xml:space="preserve">                   </w:t>
      </w:r>
      <w:r w:rsidRPr="002A528C">
        <w:rPr>
          <w:color w:val="auto"/>
        </w:rPr>
        <w:t xml:space="preserve"> z </w:t>
      </w:r>
      <w:proofErr w:type="spellStart"/>
      <w:r w:rsidRPr="002A528C">
        <w:rPr>
          <w:color w:val="auto"/>
        </w:rPr>
        <w:t>późn</w:t>
      </w:r>
      <w:proofErr w:type="spellEnd"/>
      <w:r w:rsidRPr="002A528C">
        <w:rPr>
          <w:color w:val="auto"/>
        </w:rPr>
        <w:t xml:space="preserve">. zm.). </w:t>
      </w:r>
    </w:p>
    <w:p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23 kwietnia 1964 r. Kodeks Cywilny (Dz. U. 2016 r., poz. 380 z </w:t>
      </w:r>
      <w:proofErr w:type="spellStart"/>
      <w:r w:rsidRPr="002A528C">
        <w:rPr>
          <w:color w:val="auto"/>
        </w:rPr>
        <w:t>późn</w:t>
      </w:r>
      <w:proofErr w:type="spellEnd"/>
      <w:r w:rsidRPr="002A528C">
        <w:rPr>
          <w:color w:val="auto"/>
        </w:rPr>
        <w:t xml:space="preserve">. zm.). </w:t>
      </w:r>
    </w:p>
    <w:p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26 czerwca 1974 r. Kodeks Pracy (Dz. U. 2016 r., poz. 1666 z </w:t>
      </w:r>
      <w:proofErr w:type="spellStart"/>
      <w:r w:rsidRPr="002A528C">
        <w:rPr>
          <w:color w:val="auto"/>
        </w:rPr>
        <w:t>późn</w:t>
      </w:r>
      <w:proofErr w:type="spellEnd"/>
      <w:r w:rsidRPr="002A528C">
        <w:rPr>
          <w:color w:val="auto"/>
        </w:rPr>
        <w:t xml:space="preserve">. zm.). </w:t>
      </w:r>
    </w:p>
    <w:p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rsidR="002A528C" w:rsidRPr="002A528C" w:rsidRDefault="002A528C" w:rsidP="002A528C">
      <w:pPr>
        <w:pStyle w:val="Default"/>
        <w:rPr>
          <w:color w:val="auto"/>
        </w:rPr>
      </w:pPr>
    </w:p>
    <w:p w:rsidR="002A528C" w:rsidRPr="002A528C" w:rsidRDefault="002A528C" w:rsidP="002A528C">
      <w:pPr>
        <w:pStyle w:val="Default"/>
        <w:jc w:val="center"/>
        <w:rPr>
          <w:color w:val="auto"/>
        </w:rPr>
      </w:pPr>
      <w:r w:rsidRPr="002A528C">
        <w:rPr>
          <w:b/>
          <w:bCs/>
          <w:color w:val="auto"/>
        </w:rPr>
        <w:t>ROZDZIAŁ I</w:t>
      </w:r>
    </w:p>
    <w:p w:rsidR="002A528C" w:rsidRPr="002A528C" w:rsidRDefault="002A528C" w:rsidP="002A528C">
      <w:pPr>
        <w:pStyle w:val="Default"/>
        <w:jc w:val="center"/>
        <w:rPr>
          <w:color w:val="auto"/>
        </w:rPr>
      </w:pPr>
      <w:r w:rsidRPr="002A528C">
        <w:rPr>
          <w:b/>
          <w:bCs/>
          <w:color w:val="auto"/>
        </w:rPr>
        <w:t>Postanowienia ogólne</w:t>
      </w:r>
    </w:p>
    <w:p w:rsidR="002A528C" w:rsidRDefault="002A528C" w:rsidP="002A528C">
      <w:pPr>
        <w:pStyle w:val="Default"/>
        <w:jc w:val="center"/>
        <w:rPr>
          <w:b/>
          <w:bCs/>
          <w:color w:val="auto"/>
        </w:rPr>
      </w:pPr>
      <w:r w:rsidRPr="002A528C">
        <w:rPr>
          <w:b/>
          <w:bCs/>
          <w:color w:val="auto"/>
        </w:rPr>
        <w:t>§ 1</w:t>
      </w:r>
    </w:p>
    <w:p w:rsidR="002A528C" w:rsidRPr="002A528C" w:rsidRDefault="002A528C" w:rsidP="002A528C">
      <w:pPr>
        <w:pStyle w:val="Default"/>
        <w:jc w:val="center"/>
        <w:rPr>
          <w:color w:val="auto"/>
        </w:rPr>
      </w:pPr>
    </w:p>
    <w:p w:rsidR="002A528C" w:rsidRDefault="002A528C" w:rsidP="000430B2">
      <w:pPr>
        <w:pStyle w:val="Default"/>
        <w:jc w:val="both"/>
        <w:rPr>
          <w:color w:val="auto"/>
        </w:rPr>
      </w:pPr>
      <w:r w:rsidRPr="002A528C">
        <w:rPr>
          <w:color w:val="auto"/>
        </w:rPr>
        <w:t xml:space="preserve">Ilekroć w niniejszym Regulaminie jest mowa o: </w:t>
      </w:r>
    </w:p>
    <w:p w:rsidR="00440FF3" w:rsidRPr="002A528C" w:rsidRDefault="00440FF3" w:rsidP="00440FF3">
      <w:pPr>
        <w:pStyle w:val="Default"/>
        <w:numPr>
          <w:ilvl w:val="0"/>
          <w:numId w:val="34"/>
        </w:numPr>
        <w:jc w:val="both"/>
        <w:rPr>
          <w:color w:val="auto"/>
        </w:rPr>
      </w:pPr>
      <w:r>
        <w:rPr>
          <w:color w:val="auto"/>
        </w:rPr>
        <w:t>Starosta – oznacza to Starostę Milickiego,</w:t>
      </w:r>
    </w:p>
    <w:p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(Dz. U. 2017</w:t>
      </w:r>
      <w:r w:rsidRPr="002A528C">
        <w:rPr>
          <w:color w:val="auto"/>
        </w:rPr>
        <w:t xml:space="preserve"> r., poz. </w:t>
      </w:r>
      <w:r w:rsidR="002F373D">
        <w:rPr>
          <w:color w:val="auto"/>
        </w:rPr>
        <w:t>106</w:t>
      </w:r>
      <w:r w:rsidRPr="002A528C">
        <w:rPr>
          <w:color w:val="auto"/>
        </w:rPr>
        <w:t xml:space="preserve">5 z </w:t>
      </w:r>
      <w:proofErr w:type="spellStart"/>
      <w:r w:rsidRPr="002A528C">
        <w:rPr>
          <w:color w:val="auto"/>
        </w:rPr>
        <w:t>późn</w:t>
      </w:r>
      <w:proofErr w:type="spellEnd"/>
      <w:r w:rsidRPr="002A528C">
        <w:rPr>
          <w:color w:val="auto"/>
        </w:rPr>
        <w:t xml:space="preserve">. zm.). </w:t>
      </w:r>
    </w:p>
    <w:p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Rozporządzenia Ministra Pracy i Polityki Społecznej z dnia 14 maja 2014 r. w sprawie przyznawania środków z Krajowego Funduszu Szkoleniowego (</w:t>
      </w:r>
      <w:r w:rsidR="002F373D">
        <w:rPr>
          <w:color w:val="auto"/>
        </w:rPr>
        <w:t xml:space="preserve">tj. </w:t>
      </w:r>
      <w:r w:rsidRPr="002A528C">
        <w:rPr>
          <w:color w:val="auto"/>
        </w:rPr>
        <w:t>Dz. U. 201</w:t>
      </w:r>
      <w:r w:rsidR="002F373D">
        <w:rPr>
          <w:color w:val="auto"/>
        </w:rPr>
        <w:t>8 r., poz. 117</w:t>
      </w:r>
      <w:r w:rsidRPr="002A528C">
        <w:rPr>
          <w:color w:val="auto"/>
        </w:rPr>
        <w:t xml:space="preserve">). </w:t>
      </w:r>
    </w:p>
    <w:p w:rsidR="002A528C" w:rsidRPr="002A528C" w:rsidRDefault="002A528C" w:rsidP="00440FF3">
      <w:pPr>
        <w:pStyle w:val="Default"/>
        <w:numPr>
          <w:ilvl w:val="0"/>
          <w:numId w:val="34"/>
        </w:numPr>
        <w:spacing w:after="21"/>
        <w:jc w:val="both"/>
        <w:rPr>
          <w:color w:val="auto"/>
        </w:rPr>
      </w:pPr>
      <w:r w:rsidRPr="002A528C">
        <w:rPr>
          <w:color w:val="auto"/>
        </w:rPr>
        <w:t xml:space="preserve">Pracodawcy” – należy przez to rozumieć jednostkę organizacyjną, chociażby nie posiadała osobowości prawnej, a także osobę fizyczną, jeżeli zatrudniają one co najmniej jednego pracownika. </w:t>
      </w:r>
    </w:p>
    <w:p w:rsidR="002A528C" w:rsidRPr="002A528C" w:rsidRDefault="002A528C" w:rsidP="00440FF3">
      <w:pPr>
        <w:pStyle w:val="Default"/>
        <w:numPr>
          <w:ilvl w:val="0"/>
          <w:numId w:val="34"/>
        </w:numPr>
        <w:spacing w:after="21"/>
        <w:jc w:val="both"/>
        <w:rPr>
          <w:color w:val="auto"/>
        </w:rPr>
      </w:pPr>
      <w:r w:rsidRPr="002A528C">
        <w:rPr>
          <w:color w:val="auto"/>
        </w:rPr>
        <w:t xml:space="preserve">„Przeciętnym wynagrodzeniu” – oznacza to przeciętne wynagrodzenie w poprzednim kwartale liczone od pierwszego dnia następnego miesiąca po ogłoszeniu przez Prezesa Głównego Urzędu Statystycznego w Dzienniku Urzędowym Rzeczypospolitej Polskiej „Monitor Polski”. </w:t>
      </w:r>
    </w:p>
    <w:p w:rsidR="002A528C" w:rsidRPr="002A528C" w:rsidRDefault="002A528C" w:rsidP="00440FF3">
      <w:pPr>
        <w:pStyle w:val="Default"/>
        <w:numPr>
          <w:ilvl w:val="0"/>
          <w:numId w:val="34"/>
        </w:numPr>
        <w:spacing w:after="21"/>
        <w:jc w:val="both"/>
        <w:rPr>
          <w:color w:val="auto"/>
        </w:rPr>
      </w:pPr>
      <w:r w:rsidRPr="002A528C">
        <w:rPr>
          <w:color w:val="auto"/>
        </w:rPr>
        <w:t xml:space="preserve">„Pomocy de </w:t>
      </w:r>
      <w:proofErr w:type="spellStart"/>
      <w:r w:rsidRPr="002A528C">
        <w:rPr>
          <w:color w:val="auto"/>
        </w:rPr>
        <w:t>minimis</w:t>
      </w:r>
      <w:proofErr w:type="spellEnd"/>
      <w:r w:rsidRPr="002A528C">
        <w:rPr>
          <w:color w:val="auto"/>
        </w:rPr>
        <w:t xml:space="preserve">” – oznacza to pomoc udzieloną na podstawie Rozporządzeń Komisji (UE), która nie może przekroczyć w okresie trzech lat budżetowych kwot: </w:t>
      </w:r>
    </w:p>
    <w:p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(Dz. Urz. UE L 352/1) - 200 000 EUR, a w sektorze transportu drogowego towarów – 100 000 EUR; </w:t>
      </w:r>
    </w:p>
    <w:p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1408/2013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w sektorze rolnym (</w:t>
      </w:r>
      <w:proofErr w:type="spellStart"/>
      <w:r w:rsidRPr="002A528C">
        <w:rPr>
          <w:color w:val="auto"/>
        </w:rPr>
        <w:t>Dz.Urz</w:t>
      </w:r>
      <w:proofErr w:type="spellEnd"/>
      <w:r w:rsidRPr="002A528C">
        <w:rPr>
          <w:color w:val="auto"/>
        </w:rPr>
        <w:t xml:space="preserve">. UE L 352/9) – 15.000 EUR; </w:t>
      </w:r>
    </w:p>
    <w:p w:rsidR="002A528C" w:rsidRPr="002A528C" w:rsidRDefault="002A528C" w:rsidP="000430B2">
      <w:pPr>
        <w:pStyle w:val="Default"/>
        <w:numPr>
          <w:ilvl w:val="0"/>
          <w:numId w:val="4"/>
        </w:numPr>
        <w:jc w:val="both"/>
        <w:rPr>
          <w:color w:val="auto"/>
        </w:rPr>
      </w:pPr>
      <w:r w:rsidRPr="002A528C">
        <w:rPr>
          <w:color w:val="auto"/>
        </w:rPr>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 xml:space="preserve">do pomocy de </w:t>
      </w:r>
      <w:proofErr w:type="spellStart"/>
      <w:r w:rsidRPr="002A528C">
        <w:rPr>
          <w:color w:val="auto"/>
        </w:rPr>
        <w:t>minimis</w:t>
      </w:r>
      <w:proofErr w:type="spellEnd"/>
      <w:r w:rsidRPr="002A528C">
        <w:rPr>
          <w:color w:val="auto"/>
        </w:rPr>
        <w:t xml:space="preserve"> w sektorze rybołówstwa i akwakultury (</w:t>
      </w:r>
      <w:proofErr w:type="spellStart"/>
      <w:r w:rsidRPr="002A528C">
        <w:rPr>
          <w:color w:val="auto"/>
        </w:rPr>
        <w:t>Dz.Urz</w:t>
      </w:r>
      <w:proofErr w:type="spellEnd"/>
      <w:r w:rsidRPr="002A528C">
        <w:rPr>
          <w:color w:val="auto"/>
        </w:rPr>
        <w:t xml:space="preserve">. UE L 190/45)– 30.000 EUR. </w:t>
      </w:r>
    </w:p>
    <w:p w:rsidR="002A528C" w:rsidRDefault="002A528C" w:rsidP="002A528C">
      <w:pPr>
        <w:pStyle w:val="Default"/>
        <w:jc w:val="center"/>
        <w:rPr>
          <w:b/>
          <w:bCs/>
          <w:color w:val="auto"/>
        </w:rPr>
      </w:pPr>
      <w:r w:rsidRPr="002A528C">
        <w:rPr>
          <w:b/>
          <w:bCs/>
          <w:color w:val="auto"/>
        </w:rPr>
        <w:t>§ 2</w:t>
      </w:r>
    </w:p>
    <w:p w:rsidR="000430B2" w:rsidRPr="002A528C" w:rsidRDefault="000430B2" w:rsidP="002A528C">
      <w:pPr>
        <w:pStyle w:val="Default"/>
        <w:jc w:val="center"/>
        <w:rPr>
          <w:color w:val="auto"/>
        </w:rPr>
      </w:pPr>
    </w:p>
    <w:p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rsidR="002A528C" w:rsidRPr="002A528C" w:rsidRDefault="002A528C" w:rsidP="000430B2">
      <w:pPr>
        <w:pStyle w:val="Default"/>
        <w:ind w:left="284" w:hanging="284"/>
        <w:jc w:val="both"/>
        <w:rPr>
          <w:color w:val="auto"/>
        </w:rPr>
      </w:pPr>
      <w:r w:rsidRPr="002A528C">
        <w:rPr>
          <w:color w:val="auto"/>
        </w:rPr>
        <w:t xml:space="preserve">2. Dysponentem KFS jest minister właściwy do spraw pracy. Minister ustala ogólnokrajowe priorytety wydatkowania KFS i limity środków na działania powiatowego urzędu pracy finansowane z tego funduszu. </w:t>
      </w:r>
    </w:p>
    <w:p w:rsidR="002A528C" w:rsidRPr="002A528C" w:rsidRDefault="002A528C" w:rsidP="000430B2">
      <w:pPr>
        <w:pStyle w:val="Default"/>
        <w:ind w:left="284" w:hanging="284"/>
        <w:jc w:val="both"/>
        <w:rPr>
          <w:color w:val="auto"/>
        </w:rPr>
      </w:pPr>
      <w:r w:rsidRPr="002A528C">
        <w:rPr>
          <w:color w:val="auto"/>
        </w:rPr>
        <w:t xml:space="preserve">3. W celu efektywniejszego i bardziej racjonalnego wydatkowania środków Dyrektor może podzielić limit środków pomiędzy priorytety oraz/lub wprowadzić dodatkowe kryteria ubiegania się o środki KFS. </w:t>
      </w:r>
    </w:p>
    <w:p w:rsidR="002A528C" w:rsidRPr="002A528C" w:rsidRDefault="002A528C" w:rsidP="002A528C">
      <w:pPr>
        <w:pStyle w:val="Default"/>
        <w:rPr>
          <w:color w:val="auto"/>
        </w:rPr>
      </w:pPr>
    </w:p>
    <w:p w:rsidR="002A528C" w:rsidRPr="002A528C" w:rsidRDefault="002A528C" w:rsidP="002A528C">
      <w:pPr>
        <w:pStyle w:val="Default"/>
        <w:jc w:val="center"/>
        <w:rPr>
          <w:color w:val="auto"/>
        </w:rPr>
      </w:pPr>
      <w:r w:rsidRPr="002A528C">
        <w:rPr>
          <w:b/>
          <w:bCs/>
          <w:color w:val="auto"/>
        </w:rPr>
        <w:t>ROZDZIAŁ II</w:t>
      </w:r>
    </w:p>
    <w:p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rsidR="002A528C" w:rsidRDefault="002A528C" w:rsidP="002A528C">
      <w:pPr>
        <w:pStyle w:val="Default"/>
        <w:jc w:val="center"/>
        <w:rPr>
          <w:b/>
          <w:bCs/>
          <w:color w:val="auto"/>
        </w:rPr>
      </w:pPr>
      <w:r w:rsidRPr="002A528C">
        <w:rPr>
          <w:b/>
          <w:bCs/>
          <w:color w:val="auto"/>
        </w:rPr>
        <w:t>§ 3</w:t>
      </w:r>
    </w:p>
    <w:p w:rsidR="009E5E1B" w:rsidRPr="002A528C" w:rsidRDefault="009E5E1B" w:rsidP="002A528C">
      <w:pPr>
        <w:pStyle w:val="Default"/>
        <w:jc w:val="center"/>
        <w:rPr>
          <w:color w:val="auto"/>
        </w:rPr>
      </w:pPr>
    </w:p>
    <w:p w:rsidR="002A528C" w:rsidRPr="002A528C" w:rsidRDefault="002A528C" w:rsidP="009E5E1B">
      <w:pPr>
        <w:pStyle w:val="Default"/>
        <w:spacing w:after="23"/>
        <w:jc w:val="both"/>
        <w:rPr>
          <w:color w:val="auto"/>
        </w:rPr>
      </w:pPr>
      <w:r w:rsidRPr="002A528C">
        <w:rPr>
          <w:color w:val="auto"/>
        </w:rPr>
        <w:t xml:space="preserve">1. Środki KFS można przeznaczyć na sfinansowanie działań obejmujących: </w:t>
      </w:r>
    </w:p>
    <w:p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kształcenia lub pracy zawodowych po ukończonym kształceniu; </w:t>
      </w:r>
    </w:p>
    <w:p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rsidR="002A528C" w:rsidRPr="002A528C" w:rsidRDefault="002A528C" w:rsidP="009E5E1B">
      <w:pPr>
        <w:pStyle w:val="Default"/>
        <w:spacing w:after="23"/>
        <w:jc w:val="both"/>
        <w:rPr>
          <w:color w:val="auto"/>
        </w:rPr>
      </w:pPr>
      <w:r w:rsidRPr="002A528C">
        <w:rPr>
          <w:color w:val="auto"/>
        </w:rPr>
        <w:t xml:space="preserve">4) promocję KFS; </w:t>
      </w:r>
    </w:p>
    <w:p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rsidR="002A528C" w:rsidRPr="002A528C" w:rsidRDefault="002A528C" w:rsidP="009E5E1B">
      <w:pPr>
        <w:pStyle w:val="Default"/>
        <w:spacing w:after="23"/>
        <w:ind w:left="567" w:hanging="283"/>
        <w:jc w:val="both"/>
        <w:rPr>
          <w:color w:val="auto"/>
        </w:rPr>
      </w:pPr>
      <w:r w:rsidRPr="002A528C">
        <w:rPr>
          <w:color w:val="auto"/>
        </w:rPr>
        <w:t xml:space="preserve">2) 100% kosztów kształcenia ustawicznego, jeśli należy do grupy </w:t>
      </w:r>
      <w:proofErr w:type="spellStart"/>
      <w:r w:rsidRPr="002A528C">
        <w:rPr>
          <w:color w:val="auto"/>
        </w:rPr>
        <w:t>mikroprzedsiębiorców</w:t>
      </w:r>
      <w:proofErr w:type="spellEnd"/>
      <w:r w:rsidRPr="002A528C">
        <w:rPr>
          <w:color w:val="auto"/>
        </w:rPr>
        <w:t xml:space="preserve">, nie więcej jednak niż do wysokości 300% przeciętnego wynagrodzenia w danym roku na jednego uczestnika. </w:t>
      </w:r>
      <w:proofErr w:type="spellStart"/>
      <w:r w:rsidRPr="002A528C">
        <w:rPr>
          <w:b/>
          <w:bCs/>
          <w:color w:val="auto"/>
        </w:rPr>
        <w:t>Mikroprzedsiębiorca</w:t>
      </w:r>
      <w:proofErr w:type="spellEnd"/>
      <w:r w:rsidRPr="002A528C">
        <w:rPr>
          <w:b/>
          <w:bCs/>
          <w:color w:val="auto"/>
        </w:rPr>
        <w:t xml:space="preserve"> </w:t>
      </w:r>
      <w:r w:rsidRPr="002A528C">
        <w:rPr>
          <w:color w:val="auto"/>
        </w:rPr>
        <w:t xml:space="preserve">to przedsiębiorca, który średniorocznie zatrudnia w przeliczeniu na pełen etat do 10 pracowników i jednocześnie jego roczny obrót lub całkowity bilans roczny nie przekracza 2 milionów euro (definicja zgodnie z załącznikiem I do rozporządzenia Komisji (UE) nr 651/2014 z dnia 17 czerwca 2014 r. uznającego niektóre rodzaje pomocy za zgodne z rynkiem wewnętrznym w zastosowaniu art. 107 i 108 Traktatu (Dz. UE L 187 z 26.06.2014/1). </w:t>
      </w:r>
    </w:p>
    <w:p w:rsidR="002A528C" w:rsidRPr="002A528C" w:rsidRDefault="002A528C" w:rsidP="002A528C">
      <w:pPr>
        <w:pStyle w:val="Default"/>
        <w:spacing w:after="23"/>
        <w:rPr>
          <w:color w:val="auto"/>
        </w:rPr>
      </w:pPr>
      <w:r w:rsidRPr="002A528C">
        <w:rPr>
          <w:color w:val="auto"/>
        </w:rPr>
        <w:t xml:space="preserve">3. </w:t>
      </w:r>
      <w:r w:rsidRPr="00231252">
        <w:rPr>
          <w:b/>
          <w:color w:val="auto"/>
        </w:rPr>
        <w:t>Ze środków KFS nie finansuje się</w:t>
      </w:r>
      <w:r w:rsidRPr="002A528C">
        <w:rPr>
          <w:color w:val="auto"/>
        </w:rPr>
        <w:t xml:space="preserve">: </w:t>
      </w:r>
    </w:p>
    <w:p w:rsidR="002A528C" w:rsidRPr="002A528C" w:rsidRDefault="002A528C" w:rsidP="00231252">
      <w:pPr>
        <w:pStyle w:val="Default"/>
        <w:spacing w:after="23"/>
        <w:ind w:firstLine="142"/>
        <w:rPr>
          <w:color w:val="auto"/>
        </w:rPr>
      </w:pPr>
      <w:r w:rsidRPr="002A528C">
        <w:rPr>
          <w:color w:val="auto"/>
        </w:rPr>
        <w:t xml:space="preserve">1) kosztów kształcenia ustawicznego rozpoczętego przed dniem złożenia wniosku, </w:t>
      </w:r>
    </w:p>
    <w:p w:rsidR="002A528C" w:rsidRPr="002A528C" w:rsidRDefault="002A528C" w:rsidP="00231252">
      <w:pPr>
        <w:pStyle w:val="Default"/>
        <w:spacing w:after="23"/>
        <w:ind w:firstLine="142"/>
        <w:rPr>
          <w:color w:val="auto"/>
        </w:rPr>
      </w:pPr>
      <w:r w:rsidRPr="002A528C">
        <w:rPr>
          <w:color w:val="auto"/>
        </w:rPr>
        <w:t xml:space="preserve">2) kosztów przejazdu, zakwaterowania i wyżywienia związanych z kursami, </w:t>
      </w:r>
    </w:p>
    <w:p w:rsidR="002A528C" w:rsidRPr="002A528C" w:rsidRDefault="002A528C" w:rsidP="00231252">
      <w:pPr>
        <w:pStyle w:val="Default"/>
        <w:spacing w:after="23"/>
        <w:ind w:firstLine="142"/>
        <w:rPr>
          <w:color w:val="auto"/>
        </w:rPr>
      </w:pPr>
      <w:r w:rsidRPr="002A528C">
        <w:rPr>
          <w:color w:val="auto"/>
        </w:rPr>
        <w:t xml:space="preserve">3) obowiązkowych szkoleń pracowników np. z zakresu BHP, </w:t>
      </w:r>
      <w:proofErr w:type="spellStart"/>
      <w:r w:rsidR="005E2EE0">
        <w:rPr>
          <w:color w:val="auto"/>
        </w:rPr>
        <w:t>p.poz</w:t>
      </w:r>
      <w:proofErr w:type="spellEnd"/>
      <w:r w:rsidR="005E2EE0">
        <w:rPr>
          <w:color w:val="auto"/>
        </w:rPr>
        <w:t>.</w:t>
      </w:r>
    </w:p>
    <w:p w:rsidR="002A528C" w:rsidRPr="002A528C" w:rsidRDefault="002A528C" w:rsidP="00231252">
      <w:pPr>
        <w:pStyle w:val="Default"/>
        <w:spacing w:after="23"/>
        <w:ind w:firstLine="142"/>
        <w:rPr>
          <w:color w:val="auto"/>
        </w:rPr>
      </w:pPr>
      <w:r w:rsidRPr="002A528C">
        <w:rPr>
          <w:color w:val="auto"/>
        </w:rPr>
        <w:t xml:space="preserve">4) badań wstępnych i okresowych, </w:t>
      </w:r>
    </w:p>
    <w:p w:rsidR="002A528C" w:rsidRPr="002A528C" w:rsidRDefault="002A528C" w:rsidP="00231252">
      <w:pPr>
        <w:pStyle w:val="Default"/>
        <w:spacing w:after="23"/>
        <w:ind w:firstLine="142"/>
        <w:rPr>
          <w:color w:val="auto"/>
        </w:rPr>
      </w:pPr>
      <w:r w:rsidRPr="002A528C">
        <w:rPr>
          <w:color w:val="auto"/>
        </w:rPr>
        <w:t xml:space="preserve">5) kosztów oprogramowania oferowanego łącznie ze szkoleniem, </w:t>
      </w:r>
    </w:p>
    <w:p w:rsidR="002A528C" w:rsidRPr="002A528C" w:rsidRDefault="002A528C" w:rsidP="00231252">
      <w:pPr>
        <w:pStyle w:val="Default"/>
        <w:spacing w:after="23"/>
        <w:ind w:firstLine="142"/>
        <w:rPr>
          <w:color w:val="auto"/>
        </w:rPr>
      </w:pPr>
      <w:r w:rsidRPr="002A528C">
        <w:rPr>
          <w:color w:val="auto"/>
        </w:rPr>
        <w:t xml:space="preserve">6) kosztów coachingu, który nie wpisuje się w program kursu, </w:t>
      </w:r>
    </w:p>
    <w:p w:rsidR="002A528C" w:rsidRPr="002A528C" w:rsidRDefault="002A528C" w:rsidP="00231252">
      <w:pPr>
        <w:pStyle w:val="Default"/>
        <w:spacing w:after="23"/>
        <w:ind w:firstLine="142"/>
        <w:rPr>
          <w:color w:val="auto"/>
        </w:rPr>
      </w:pPr>
      <w:r w:rsidRPr="002A528C">
        <w:rPr>
          <w:color w:val="auto"/>
        </w:rPr>
        <w:t xml:space="preserve">7) studiów wyższych, </w:t>
      </w:r>
    </w:p>
    <w:p w:rsidR="002A528C" w:rsidRPr="002A528C" w:rsidRDefault="002A528C" w:rsidP="00231252">
      <w:pPr>
        <w:pStyle w:val="Default"/>
        <w:spacing w:after="23"/>
        <w:ind w:firstLine="142"/>
        <w:rPr>
          <w:color w:val="auto"/>
        </w:rPr>
      </w:pPr>
      <w:r w:rsidRPr="002A528C">
        <w:rPr>
          <w:color w:val="auto"/>
        </w:rPr>
        <w:t xml:space="preserve">8) uczestnictwa w konferencjach, zjazdach branżowych i kongresach naukowych, </w:t>
      </w:r>
    </w:p>
    <w:p w:rsidR="002A528C" w:rsidRPr="002A528C" w:rsidRDefault="002A528C" w:rsidP="00231252">
      <w:pPr>
        <w:pStyle w:val="Default"/>
        <w:spacing w:after="23"/>
        <w:ind w:firstLine="142"/>
        <w:rPr>
          <w:color w:val="auto"/>
        </w:rPr>
      </w:pPr>
      <w:r w:rsidRPr="002A528C">
        <w:rPr>
          <w:color w:val="auto"/>
        </w:rPr>
        <w:t xml:space="preserve">9) staży podyplomowych oraz szkoleń specjalizacyjnych lekarzy i lekarzy dentystów, </w:t>
      </w:r>
    </w:p>
    <w:p w:rsidR="002A528C" w:rsidRDefault="002A528C" w:rsidP="00231252">
      <w:pPr>
        <w:pStyle w:val="Default"/>
        <w:ind w:firstLine="142"/>
        <w:rPr>
          <w:color w:val="auto"/>
        </w:rPr>
      </w:pPr>
      <w:r w:rsidRPr="002A528C">
        <w:rPr>
          <w:color w:val="auto"/>
        </w:rPr>
        <w:t xml:space="preserve">10) staży podyplomowych oraz szkoleń specjalizacyjnych pielęgniarek i położnych. </w:t>
      </w:r>
    </w:p>
    <w:p w:rsidR="005E2EE0" w:rsidRDefault="005E2EE0" w:rsidP="00231252">
      <w:pPr>
        <w:pStyle w:val="Default"/>
        <w:ind w:firstLine="142"/>
        <w:rPr>
          <w:color w:val="auto"/>
        </w:rPr>
      </w:pPr>
      <w:r>
        <w:rPr>
          <w:color w:val="auto"/>
        </w:rPr>
        <w:t>11) szeroko rozumianych szkoleń miękkich w tym m.in.:</w:t>
      </w:r>
    </w:p>
    <w:p w:rsidR="005E2EE0" w:rsidRDefault="005E2EE0" w:rsidP="005E2EE0">
      <w:pPr>
        <w:pStyle w:val="Default"/>
        <w:numPr>
          <w:ilvl w:val="0"/>
          <w:numId w:val="15"/>
        </w:numPr>
        <w:rPr>
          <w:color w:val="auto"/>
        </w:rPr>
      </w:pPr>
      <w:r>
        <w:rPr>
          <w:color w:val="auto"/>
        </w:rPr>
        <w:t>szkoleń menadżerskich</w:t>
      </w:r>
    </w:p>
    <w:p w:rsidR="005E2EE0" w:rsidRDefault="005E2EE0" w:rsidP="005E2EE0">
      <w:pPr>
        <w:pStyle w:val="Default"/>
        <w:numPr>
          <w:ilvl w:val="0"/>
          <w:numId w:val="15"/>
        </w:numPr>
        <w:rPr>
          <w:color w:val="auto"/>
        </w:rPr>
      </w:pPr>
      <w:r>
        <w:rPr>
          <w:color w:val="auto"/>
        </w:rPr>
        <w:t>szkoleń zarządczych</w:t>
      </w:r>
    </w:p>
    <w:p w:rsidR="005E2EE0" w:rsidRDefault="005E2EE0" w:rsidP="005E2EE0">
      <w:pPr>
        <w:pStyle w:val="Default"/>
        <w:numPr>
          <w:ilvl w:val="0"/>
          <w:numId w:val="15"/>
        </w:numPr>
        <w:rPr>
          <w:color w:val="auto"/>
        </w:rPr>
      </w:pPr>
      <w:r>
        <w:rPr>
          <w:color w:val="auto"/>
        </w:rPr>
        <w:t xml:space="preserve">szkoleń </w:t>
      </w:r>
      <w:proofErr w:type="spellStart"/>
      <w:r>
        <w:rPr>
          <w:color w:val="auto"/>
        </w:rPr>
        <w:t>psycho</w:t>
      </w:r>
      <w:proofErr w:type="spellEnd"/>
      <w:r>
        <w:rPr>
          <w:color w:val="auto"/>
        </w:rPr>
        <w:t>-społecznych</w:t>
      </w:r>
    </w:p>
    <w:p w:rsidR="005E2EE0" w:rsidRDefault="005E2EE0" w:rsidP="005E2EE0">
      <w:pPr>
        <w:pStyle w:val="Default"/>
        <w:numPr>
          <w:ilvl w:val="0"/>
          <w:numId w:val="15"/>
        </w:numPr>
        <w:rPr>
          <w:color w:val="auto"/>
        </w:rPr>
      </w:pPr>
      <w:r>
        <w:rPr>
          <w:color w:val="auto"/>
        </w:rPr>
        <w:t>szkoleń sprzedażowych</w:t>
      </w:r>
    </w:p>
    <w:p w:rsidR="005E2EE0" w:rsidRDefault="005E2EE0" w:rsidP="005E2EE0">
      <w:pPr>
        <w:pStyle w:val="Default"/>
        <w:numPr>
          <w:ilvl w:val="0"/>
          <w:numId w:val="15"/>
        </w:numPr>
        <w:rPr>
          <w:color w:val="auto"/>
        </w:rPr>
      </w:pPr>
      <w:r>
        <w:rPr>
          <w:color w:val="auto"/>
        </w:rPr>
        <w:t xml:space="preserve">szkoleń z </w:t>
      </w:r>
      <w:r w:rsidRPr="00F77B19">
        <w:rPr>
          <w:color w:val="auto"/>
        </w:rPr>
        <w:t>obsługi klient</w:t>
      </w:r>
      <w:r w:rsidR="00E26BC1" w:rsidRPr="00F77B19">
        <w:rPr>
          <w:color w:val="auto"/>
        </w:rPr>
        <w:t>a</w:t>
      </w:r>
    </w:p>
    <w:p w:rsidR="005E2EE0" w:rsidRDefault="005E2EE0" w:rsidP="005E2EE0">
      <w:pPr>
        <w:pStyle w:val="Default"/>
        <w:rPr>
          <w:color w:val="auto"/>
        </w:rPr>
      </w:pPr>
      <w:r>
        <w:rPr>
          <w:color w:val="auto"/>
        </w:rPr>
        <w:t>12) szkoleń językowych</w:t>
      </w:r>
    </w:p>
    <w:p w:rsidR="005E2EE0" w:rsidRDefault="005E2EE0" w:rsidP="005E2EE0">
      <w:pPr>
        <w:pStyle w:val="Default"/>
        <w:rPr>
          <w:color w:val="auto"/>
        </w:rPr>
      </w:pPr>
      <w:r>
        <w:rPr>
          <w:color w:val="auto"/>
        </w:rPr>
        <w:t>13) szkoleń prawo jazdy kat. B</w:t>
      </w:r>
    </w:p>
    <w:p w:rsidR="005E2EE0" w:rsidRDefault="005E2EE0" w:rsidP="005E2EE0">
      <w:pPr>
        <w:pStyle w:val="Default"/>
        <w:rPr>
          <w:color w:val="auto"/>
        </w:rPr>
      </w:pPr>
      <w:r>
        <w:rPr>
          <w:color w:val="auto"/>
        </w:rPr>
        <w:t>14) szkoleń z ochrony danych osobowych</w:t>
      </w:r>
      <w:r w:rsidR="00180C5D">
        <w:rPr>
          <w:color w:val="auto"/>
        </w:rPr>
        <w:t>, kontroli zarządczej</w:t>
      </w:r>
    </w:p>
    <w:p w:rsidR="005E2EE0" w:rsidRDefault="005E2EE0" w:rsidP="005E2EE0">
      <w:pPr>
        <w:pStyle w:val="Default"/>
        <w:rPr>
          <w:color w:val="auto"/>
        </w:rPr>
      </w:pPr>
      <w:r>
        <w:rPr>
          <w:color w:val="auto"/>
        </w:rPr>
        <w:t>15) szkoleń z zakresu medycyny alternatywnej, niekonwencjonalnej, naturalnej i naturoterapii oraz wróżbiarstwa</w:t>
      </w:r>
      <w:r w:rsidR="00180C5D">
        <w:rPr>
          <w:color w:val="auto"/>
        </w:rPr>
        <w:t>, itp.</w:t>
      </w:r>
    </w:p>
    <w:p w:rsidR="002A528C" w:rsidRPr="002A528C" w:rsidRDefault="002A528C" w:rsidP="002A528C">
      <w:pPr>
        <w:pStyle w:val="Default"/>
        <w:rPr>
          <w:color w:val="auto"/>
        </w:rPr>
      </w:pPr>
    </w:p>
    <w:p w:rsidR="002A528C" w:rsidRPr="002A528C" w:rsidRDefault="002A528C" w:rsidP="002A528C">
      <w:pPr>
        <w:pStyle w:val="Default"/>
        <w:jc w:val="center"/>
        <w:rPr>
          <w:color w:val="auto"/>
        </w:rPr>
      </w:pPr>
      <w:r w:rsidRPr="002A528C">
        <w:rPr>
          <w:b/>
          <w:bCs/>
          <w:color w:val="auto"/>
        </w:rPr>
        <w:t>ROZDZIAŁ III</w:t>
      </w:r>
    </w:p>
    <w:p w:rsidR="002A528C" w:rsidRPr="002A528C" w:rsidRDefault="002A528C" w:rsidP="002A528C">
      <w:pPr>
        <w:pStyle w:val="Default"/>
        <w:jc w:val="center"/>
        <w:rPr>
          <w:color w:val="auto"/>
        </w:rPr>
      </w:pPr>
      <w:r w:rsidRPr="002A528C">
        <w:rPr>
          <w:b/>
          <w:bCs/>
          <w:color w:val="auto"/>
        </w:rPr>
        <w:t>Uprawnieni do korzystania ze środków KFS</w:t>
      </w:r>
    </w:p>
    <w:p w:rsidR="002A528C" w:rsidRPr="002A528C" w:rsidRDefault="002A528C" w:rsidP="002A528C">
      <w:pPr>
        <w:pStyle w:val="Default"/>
        <w:jc w:val="center"/>
        <w:rPr>
          <w:color w:val="auto"/>
        </w:rPr>
      </w:pPr>
      <w:r w:rsidRPr="002A528C">
        <w:rPr>
          <w:b/>
          <w:bCs/>
          <w:color w:val="auto"/>
        </w:rPr>
        <w:t>§ 4</w:t>
      </w:r>
    </w:p>
    <w:p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celem zapobiegania utracie zatrudnienia przez osoby pracujące z powodu kompetencji nieadekwatnych do wymagań konkurencyjnego rynku pracy tj.: </w:t>
      </w:r>
    </w:p>
    <w:p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rsidR="002A528C" w:rsidRPr="002A528C" w:rsidRDefault="002A528C" w:rsidP="009E5E1B">
      <w:pPr>
        <w:pStyle w:val="Default"/>
        <w:ind w:left="284" w:hanging="284"/>
        <w:jc w:val="both"/>
        <w:rPr>
          <w:color w:val="auto"/>
        </w:rPr>
      </w:pPr>
      <w:r w:rsidRPr="002A528C">
        <w:rPr>
          <w:color w:val="auto"/>
        </w:rPr>
        <w:t xml:space="preserve">6. Nie jest pracownikiem osoba współpracująca (małżonek, dzieci własne lub dzieci drugiego małżonka i dzieci przysposobione, rodzice oraz macocha i ojczym pozostający </w:t>
      </w:r>
      <w:r w:rsidR="009E5E1B">
        <w:rPr>
          <w:color w:val="auto"/>
        </w:rPr>
        <w:t xml:space="preserve">                                   </w:t>
      </w:r>
      <w:r w:rsidRPr="002A528C">
        <w:rPr>
          <w:color w:val="auto"/>
        </w:rPr>
        <w:t xml:space="preserve">we wspólnym gospodarstwie domowym i współpracujący przy prowadzeniu działalności). </w:t>
      </w:r>
    </w:p>
    <w:p w:rsidR="002A528C" w:rsidRDefault="002A528C" w:rsidP="002A528C">
      <w:pPr>
        <w:pStyle w:val="Default"/>
        <w:rPr>
          <w:color w:val="auto"/>
        </w:rPr>
      </w:pPr>
    </w:p>
    <w:p w:rsidR="002A528C" w:rsidRPr="002A528C" w:rsidRDefault="002A528C" w:rsidP="002A528C">
      <w:pPr>
        <w:pStyle w:val="Default"/>
        <w:jc w:val="center"/>
        <w:rPr>
          <w:color w:val="auto"/>
        </w:rPr>
      </w:pPr>
      <w:r w:rsidRPr="002A528C">
        <w:rPr>
          <w:b/>
          <w:bCs/>
          <w:color w:val="auto"/>
        </w:rPr>
        <w:t>ROZDZIAŁ IV</w:t>
      </w:r>
    </w:p>
    <w:p w:rsidR="002A528C" w:rsidRPr="002A528C" w:rsidRDefault="002A528C" w:rsidP="002A528C">
      <w:pPr>
        <w:pStyle w:val="Default"/>
        <w:jc w:val="center"/>
        <w:rPr>
          <w:color w:val="auto"/>
        </w:rPr>
      </w:pPr>
      <w:r w:rsidRPr="002A528C">
        <w:rPr>
          <w:b/>
          <w:bCs/>
          <w:color w:val="auto"/>
        </w:rPr>
        <w:t>Zasady przyznania wsparcia</w:t>
      </w:r>
    </w:p>
    <w:p w:rsidR="002A528C" w:rsidRPr="002A528C" w:rsidRDefault="002A528C" w:rsidP="002A528C">
      <w:pPr>
        <w:pStyle w:val="Default"/>
        <w:jc w:val="center"/>
        <w:rPr>
          <w:color w:val="auto"/>
        </w:rPr>
      </w:pPr>
      <w:r w:rsidRPr="002A528C">
        <w:rPr>
          <w:b/>
          <w:bCs/>
          <w:color w:val="auto"/>
        </w:rPr>
        <w:t>§ 5</w:t>
      </w:r>
    </w:p>
    <w:p w:rsidR="001D4C68" w:rsidRPr="00C008B1" w:rsidRDefault="001D4C68" w:rsidP="009E5E1B">
      <w:pPr>
        <w:pStyle w:val="Default"/>
        <w:spacing w:after="21"/>
        <w:ind w:left="284" w:hanging="284"/>
        <w:jc w:val="both"/>
        <w:rPr>
          <w:color w:val="auto"/>
          <w:sz w:val="16"/>
          <w:szCs w:val="16"/>
        </w:rPr>
      </w:pPr>
    </w:p>
    <w:p w:rsidR="002A528C" w:rsidRPr="002A528C"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niezwłocznie po otrzymaniu informacji o przyznaniu limitu środków na dany rok. Ogłoszenie o naborze wniosków udostępniana się na stronie internetowej </w:t>
      </w:r>
      <w:r w:rsidR="008E21E1">
        <w:rPr>
          <w:color w:val="auto"/>
        </w:rPr>
        <w:t>milicz.praca.gov</w:t>
      </w:r>
      <w:r w:rsidR="002A528C" w:rsidRPr="002A528C">
        <w:rPr>
          <w:color w:val="auto"/>
        </w:rPr>
        <w:t xml:space="preserve">.pl oraz na tablicy informacyjnej </w:t>
      </w:r>
      <w:r w:rsidR="006B7C0D">
        <w:rPr>
          <w:color w:val="auto"/>
        </w:rPr>
        <w:t xml:space="preserve">   </w:t>
      </w:r>
      <w:r w:rsidR="002A528C" w:rsidRPr="002A528C">
        <w:rPr>
          <w:color w:val="auto"/>
        </w:rPr>
        <w:t xml:space="preserve">w siedzibie Urzędu. </w:t>
      </w:r>
    </w:p>
    <w:p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Do wniosku o przyznanie środków z KFS należy dołączyć: </w:t>
      </w:r>
    </w:p>
    <w:p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 xml:space="preserve">de </w:t>
      </w:r>
      <w:proofErr w:type="spellStart"/>
      <w:r w:rsidRPr="001D4C68">
        <w:rPr>
          <w:i/>
          <w:iCs/>
          <w:color w:val="auto"/>
        </w:rPr>
        <w:t>minimis</w:t>
      </w:r>
      <w:proofErr w:type="spellEnd"/>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 xml:space="preserve">o postępowaniu w sprawach dotyczących pomocy; </w:t>
      </w:r>
    </w:p>
    <w:p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program kształcenia lub zakres egzaminu; </w:t>
      </w:r>
    </w:p>
    <w:p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rsidR="008E21E1" w:rsidRDefault="004D4AB1" w:rsidP="00C6068F">
      <w:pPr>
        <w:pStyle w:val="Default"/>
        <w:numPr>
          <w:ilvl w:val="0"/>
          <w:numId w:val="26"/>
        </w:numPr>
        <w:ind w:left="142" w:hanging="284"/>
        <w:jc w:val="both"/>
        <w:rPr>
          <w:color w:val="auto"/>
        </w:rPr>
      </w:pPr>
      <w:r>
        <w:rPr>
          <w:color w:val="auto"/>
        </w:rPr>
        <w:t>Dyrektor</w:t>
      </w:r>
      <w:r w:rsidR="008E21E1">
        <w:rPr>
          <w:color w:val="auto"/>
        </w:rPr>
        <w:t xml:space="preserve"> </w:t>
      </w:r>
      <w:r w:rsidR="00C008B1">
        <w:rPr>
          <w:color w:val="auto"/>
        </w:rPr>
        <w:t xml:space="preserve"> działający z upoważnienia Starosty</w:t>
      </w:r>
      <w:r w:rsidR="00C008B1">
        <w:rPr>
          <w:color w:val="auto"/>
        </w:rPr>
        <w:t xml:space="preserve"> </w:t>
      </w:r>
      <w:r w:rsidR="008E21E1">
        <w:rPr>
          <w:color w:val="auto"/>
        </w:rPr>
        <w:t xml:space="preserve">rozpatruje wnioski pracodawców </w:t>
      </w:r>
      <w:r w:rsidR="00180C5D">
        <w:rPr>
          <w:color w:val="auto"/>
        </w:rPr>
        <w:t xml:space="preserve">sukcesywnie, </w:t>
      </w:r>
      <w:r w:rsidR="008E21E1">
        <w:rPr>
          <w:color w:val="auto"/>
        </w:rPr>
        <w:t xml:space="preserve">zgodnie z kolejnością ich wpływu i </w:t>
      </w:r>
      <w:r w:rsidR="00180C5D">
        <w:rPr>
          <w:color w:val="auto"/>
        </w:rPr>
        <w:t xml:space="preserve">bez zbędnej zwłoki </w:t>
      </w:r>
      <w:r w:rsidR="008E21E1">
        <w:rPr>
          <w:color w:val="auto"/>
        </w:rPr>
        <w:t>informuje pracodawcę o sposobie jego rozpatrzenia.</w:t>
      </w:r>
    </w:p>
    <w:p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p>
    <w:p w:rsidR="002A528C" w:rsidRPr="00AC3974" w:rsidRDefault="002A528C" w:rsidP="002A528C">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5"/>
        <w:gridCol w:w="766"/>
        <w:gridCol w:w="1530"/>
        <w:gridCol w:w="1531"/>
        <w:gridCol w:w="764"/>
        <w:gridCol w:w="2297"/>
      </w:tblGrid>
      <w:tr w:rsidR="002A528C" w:rsidRPr="002A528C" w:rsidTr="005E2EE0">
        <w:trPr>
          <w:trHeight w:val="88"/>
        </w:trPr>
        <w:tc>
          <w:tcPr>
            <w:tcW w:w="3061" w:type="dxa"/>
            <w:gridSpan w:val="2"/>
          </w:tcPr>
          <w:p w:rsidR="002A528C" w:rsidRPr="002A528C" w:rsidRDefault="002A528C">
            <w:pPr>
              <w:pStyle w:val="Default"/>
            </w:pPr>
            <w:r w:rsidRPr="002A528C">
              <w:rPr>
                <w:color w:val="auto"/>
              </w:rPr>
              <w:t xml:space="preserve">Kryteria oceny formalnej: </w:t>
            </w:r>
            <w:r w:rsidRPr="002A528C">
              <w:rPr>
                <w:b/>
                <w:bCs/>
              </w:rPr>
              <w:t xml:space="preserve">Lp. </w:t>
            </w:r>
          </w:p>
        </w:tc>
        <w:tc>
          <w:tcPr>
            <w:tcW w:w="3061" w:type="dxa"/>
            <w:gridSpan w:val="2"/>
          </w:tcPr>
          <w:p w:rsidR="002A528C" w:rsidRPr="002A528C" w:rsidRDefault="002A528C">
            <w:pPr>
              <w:pStyle w:val="Default"/>
            </w:pPr>
            <w:r w:rsidRPr="002A528C">
              <w:rPr>
                <w:b/>
                <w:bCs/>
              </w:rPr>
              <w:t xml:space="preserve">Kryterium oceny </w:t>
            </w:r>
          </w:p>
        </w:tc>
        <w:tc>
          <w:tcPr>
            <w:tcW w:w="3061" w:type="dxa"/>
            <w:gridSpan w:val="2"/>
          </w:tcPr>
          <w:p w:rsidR="002A528C" w:rsidRPr="002A528C" w:rsidRDefault="002A528C">
            <w:pPr>
              <w:pStyle w:val="Default"/>
            </w:pPr>
            <w:r w:rsidRPr="002A528C">
              <w:rPr>
                <w:b/>
                <w:bCs/>
              </w:rPr>
              <w:t xml:space="preserve">Właściwe podkreślić </w:t>
            </w:r>
          </w:p>
        </w:tc>
      </w:tr>
      <w:tr w:rsidR="002A528C" w:rsidRPr="002A528C" w:rsidTr="005E2EE0">
        <w:trPr>
          <w:trHeight w:val="263"/>
        </w:trPr>
        <w:tc>
          <w:tcPr>
            <w:tcW w:w="2295" w:type="dxa"/>
          </w:tcPr>
          <w:p w:rsidR="002A528C" w:rsidRPr="002A528C" w:rsidRDefault="002A528C">
            <w:pPr>
              <w:pStyle w:val="Default"/>
            </w:pPr>
            <w:r w:rsidRPr="002A528C">
              <w:t xml:space="preserve">1. </w:t>
            </w:r>
          </w:p>
        </w:tc>
        <w:tc>
          <w:tcPr>
            <w:tcW w:w="2295" w:type="dxa"/>
            <w:gridSpan w:val="2"/>
          </w:tcPr>
          <w:p w:rsidR="002A528C" w:rsidRPr="002A528C" w:rsidRDefault="002A528C">
            <w:pPr>
              <w:pStyle w:val="Default"/>
            </w:pPr>
            <w:r w:rsidRPr="002A528C">
              <w:t xml:space="preserve">Wniosek złożony i wypełniony prawidłowo (wszystkie zawarte we wniosku elementy czytelnie wypełnione) </w:t>
            </w:r>
          </w:p>
        </w:tc>
        <w:tc>
          <w:tcPr>
            <w:tcW w:w="2295" w:type="dxa"/>
            <w:gridSpan w:val="2"/>
          </w:tcPr>
          <w:p w:rsidR="002A528C" w:rsidRPr="002A528C" w:rsidRDefault="002A528C">
            <w:pPr>
              <w:pStyle w:val="Default"/>
            </w:pPr>
            <w:r w:rsidRPr="002A528C">
              <w:t xml:space="preserve">TAK </w:t>
            </w:r>
          </w:p>
        </w:tc>
        <w:tc>
          <w:tcPr>
            <w:tcW w:w="2295" w:type="dxa"/>
          </w:tcPr>
          <w:p w:rsidR="002A528C" w:rsidRPr="002A528C" w:rsidRDefault="002A528C">
            <w:pPr>
              <w:pStyle w:val="Default"/>
            </w:pPr>
            <w:r w:rsidRPr="002A528C">
              <w:t xml:space="preserve">NIE </w:t>
            </w:r>
          </w:p>
        </w:tc>
      </w:tr>
      <w:tr w:rsidR="002A528C" w:rsidRPr="002A528C" w:rsidTr="005E2EE0">
        <w:trPr>
          <w:trHeight w:val="90"/>
        </w:trPr>
        <w:tc>
          <w:tcPr>
            <w:tcW w:w="2295" w:type="dxa"/>
          </w:tcPr>
          <w:p w:rsidR="002A528C" w:rsidRPr="002A528C" w:rsidRDefault="002A528C">
            <w:pPr>
              <w:pStyle w:val="Default"/>
            </w:pPr>
            <w:r w:rsidRPr="002A528C">
              <w:t xml:space="preserve">2. </w:t>
            </w:r>
          </w:p>
        </w:tc>
        <w:tc>
          <w:tcPr>
            <w:tcW w:w="2295" w:type="dxa"/>
            <w:gridSpan w:val="2"/>
          </w:tcPr>
          <w:p w:rsidR="002A528C" w:rsidRPr="002A528C" w:rsidRDefault="002A528C">
            <w:pPr>
              <w:pStyle w:val="Default"/>
            </w:pPr>
            <w:r w:rsidRPr="002A528C">
              <w:t xml:space="preserve">Podmiot składający wniosek jest pracodawcą </w:t>
            </w:r>
          </w:p>
        </w:tc>
        <w:tc>
          <w:tcPr>
            <w:tcW w:w="2295" w:type="dxa"/>
            <w:gridSpan w:val="2"/>
          </w:tcPr>
          <w:p w:rsidR="002A528C" w:rsidRPr="002A528C" w:rsidRDefault="002A528C">
            <w:pPr>
              <w:pStyle w:val="Default"/>
            </w:pPr>
            <w:r w:rsidRPr="002A528C">
              <w:t xml:space="preserve">TAK </w:t>
            </w:r>
          </w:p>
        </w:tc>
        <w:tc>
          <w:tcPr>
            <w:tcW w:w="2295" w:type="dxa"/>
          </w:tcPr>
          <w:p w:rsidR="002A528C" w:rsidRPr="002A528C" w:rsidRDefault="002A528C">
            <w:pPr>
              <w:pStyle w:val="Default"/>
            </w:pPr>
            <w:r w:rsidRPr="002A528C">
              <w:t xml:space="preserve">NIE </w:t>
            </w:r>
          </w:p>
        </w:tc>
      </w:tr>
      <w:tr w:rsidR="002A528C" w:rsidRPr="002A528C" w:rsidTr="005E2EE0">
        <w:trPr>
          <w:trHeight w:val="90"/>
        </w:trPr>
        <w:tc>
          <w:tcPr>
            <w:tcW w:w="2295" w:type="dxa"/>
          </w:tcPr>
          <w:p w:rsidR="002A528C" w:rsidRPr="002A528C" w:rsidRDefault="002A528C">
            <w:pPr>
              <w:pStyle w:val="Default"/>
            </w:pPr>
            <w:r w:rsidRPr="002A528C">
              <w:t xml:space="preserve">3. </w:t>
            </w:r>
          </w:p>
        </w:tc>
        <w:tc>
          <w:tcPr>
            <w:tcW w:w="2295" w:type="dxa"/>
            <w:gridSpan w:val="2"/>
          </w:tcPr>
          <w:p w:rsidR="002A528C" w:rsidRPr="002A528C" w:rsidRDefault="002A528C">
            <w:pPr>
              <w:pStyle w:val="Default"/>
            </w:pPr>
            <w:r w:rsidRPr="002A528C">
              <w:t xml:space="preserve">Wniosek podpisany przez osoby upoważnione </w:t>
            </w:r>
          </w:p>
        </w:tc>
        <w:tc>
          <w:tcPr>
            <w:tcW w:w="2295" w:type="dxa"/>
            <w:gridSpan w:val="2"/>
          </w:tcPr>
          <w:p w:rsidR="002A528C" w:rsidRPr="002A528C" w:rsidRDefault="002A528C">
            <w:pPr>
              <w:pStyle w:val="Default"/>
            </w:pPr>
            <w:r w:rsidRPr="002A528C">
              <w:t xml:space="preserve">TAK </w:t>
            </w:r>
          </w:p>
        </w:tc>
        <w:tc>
          <w:tcPr>
            <w:tcW w:w="2295" w:type="dxa"/>
          </w:tcPr>
          <w:p w:rsidR="002A528C" w:rsidRPr="002A528C" w:rsidRDefault="002A528C">
            <w:pPr>
              <w:pStyle w:val="Default"/>
            </w:pPr>
            <w:r w:rsidRPr="002A528C">
              <w:t xml:space="preserve">NIE </w:t>
            </w:r>
          </w:p>
        </w:tc>
      </w:tr>
      <w:tr w:rsidR="002A528C" w:rsidRPr="002A528C" w:rsidTr="005E2EE0">
        <w:trPr>
          <w:trHeight w:val="263"/>
        </w:trPr>
        <w:tc>
          <w:tcPr>
            <w:tcW w:w="2295" w:type="dxa"/>
          </w:tcPr>
          <w:p w:rsidR="002A528C" w:rsidRPr="002A528C" w:rsidRDefault="002A528C">
            <w:pPr>
              <w:pStyle w:val="Default"/>
            </w:pPr>
            <w:r w:rsidRPr="002A528C">
              <w:t xml:space="preserve">4. </w:t>
            </w:r>
          </w:p>
        </w:tc>
        <w:tc>
          <w:tcPr>
            <w:tcW w:w="2295" w:type="dxa"/>
            <w:gridSpan w:val="2"/>
          </w:tcPr>
          <w:p w:rsidR="002A528C" w:rsidRPr="002A528C" w:rsidRDefault="002A528C">
            <w:pPr>
              <w:pStyle w:val="Default"/>
            </w:pPr>
            <w:r w:rsidRPr="002A528C">
              <w:t xml:space="preserve">Oświadczenia złożone przez pracodawcę w załącznikach do wniosku nie wykluczają przyznania dofinansowania </w:t>
            </w:r>
          </w:p>
        </w:tc>
        <w:tc>
          <w:tcPr>
            <w:tcW w:w="2295" w:type="dxa"/>
            <w:gridSpan w:val="2"/>
          </w:tcPr>
          <w:p w:rsidR="002A528C" w:rsidRPr="002A528C" w:rsidRDefault="002A528C">
            <w:pPr>
              <w:pStyle w:val="Default"/>
            </w:pPr>
            <w:r w:rsidRPr="002A528C">
              <w:t xml:space="preserve">TAK </w:t>
            </w:r>
          </w:p>
        </w:tc>
        <w:tc>
          <w:tcPr>
            <w:tcW w:w="2295" w:type="dxa"/>
          </w:tcPr>
          <w:p w:rsidR="002A528C" w:rsidRPr="002A528C" w:rsidRDefault="002A528C">
            <w:pPr>
              <w:pStyle w:val="Default"/>
            </w:pPr>
            <w:r w:rsidRPr="002A528C">
              <w:t xml:space="preserve">NIE </w:t>
            </w:r>
          </w:p>
        </w:tc>
      </w:tr>
      <w:tr w:rsidR="002A528C" w:rsidRPr="002A528C" w:rsidTr="005E2EE0">
        <w:trPr>
          <w:trHeight w:val="90"/>
        </w:trPr>
        <w:tc>
          <w:tcPr>
            <w:tcW w:w="2295" w:type="dxa"/>
          </w:tcPr>
          <w:p w:rsidR="002A528C" w:rsidRPr="002A528C" w:rsidRDefault="002A528C">
            <w:pPr>
              <w:pStyle w:val="Default"/>
            </w:pPr>
            <w:r w:rsidRPr="002A528C">
              <w:t xml:space="preserve">5. </w:t>
            </w:r>
          </w:p>
        </w:tc>
        <w:tc>
          <w:tcPr>
            <w:tcW w:w="2295" w:type="dxa"/>
            <w:gridSpan w:val="2"/>
          </w:tcPr>
          <w:p w:rsidR="002A528C" w:rsidRPr="002A528C" w:rsidRDefault="002A528C">
            <w:pPr>
              <w:pStyle w:val="Default"/>
            </w:pPr>
            <w:r w:rsidRPr="002A528C">
              <w:t xml:space="preserve">Dołączono wymagane do wniosku załączniki </w:t>
            </w:r>
          </w:p>
        </w:tc>
        <w:tc>
          <w:tcPr>
            <w:tcW w:w="2295" w:type="dxa"/>
            <w:gridSpan w:val="2"/>
          </w:tcPr>
          <w:p w:rsidR="002A528C" w:rsidRPr="002A528C" w:rsidRDefault="002A528C">
            <w:pPr>
              <w:pStyle w:val="Default"/>
            </w:pPr>
            <w:r w:rsidRPr="002A528C">
              <w:t xml:space="preserve">TAK </w:t>
            </w:r>
          </w:p>
        </w:tc>
        <w:tc>
          <w:tcPr>
            <w:tcW w:w="2295" w:type="dxa"/>
          </w:tcPr>
          <w:p w:rsidR="002A528C" w:rsidRPr="002A528C" w:rsidRDefault="002A528C">
            <w:pPr>
              <w:pStyle w:val="Default"/>
            </w:pPr>
            <w:r w:rsidRPr="002A528C">
              <w:t xml:space="preserve">NIE </w:t>
            </w:r>
          </w:p>
        </w:tc>
      </w:tr>
      <w:tr w:rsidR="002A528C" w:rsidRPr="002A528C" w:rsidTr="005E2EE0">
        <w:trPr>
          <w:trHeight w:val="90"/>
        </w:trPr>
        <w:tc>
          <w:tcPr>
            <w:tcW w:w="4591" w:type="dxa"/>
            <w:gridSpan w:val="3"/>
          </w:tcPr>
          <w:p w:rsidR="002A528C" w:rsidRPr="002A528C" w:rsidRDefault="002A528C">
            <w:pPr>
              <w:pStyle w:val="Default"/>
            </w:pPr>
            <w:r w:rsidRPr="002A528C">
              <w:t xml:space="preserve">Podsumowanie - Ocena </w:t>
            </w:r>
          </w:p>
        </w:tc>
        <w:tc>
          <w:tcPr>
            <w:tcW w:w="4591" w:type="dxa"/>
            <w:gridSpan w:val="3"/>
          </w:tcPr>
          <w:p w:rsidR="002A528C" w:rsidRPr="002A528C" w:rsidRDefault="002A528C">
            <w:pPr>
              <w:pStyle w:val="Default"/>
            </w:pPr>
            <w:r w:rsidRPr="002A528C">
              <w:t xml:space="preserve">Pozytywna/Negatywna/Bez rozpatrzenia </w:t>
            </w:r>
          </w:p>
        </w:tc>
      </w:tr>
    </w:tbl>
    <w:p w:rsidR="00454A6C" w:rsidRDefault="00454A6C">
      <w:pPr>
        <w:rPr>
          <w:szCs w:val="24"/>
        </w:rPr>
      </w:pPr>
    </w:p>
    <w:p w:rsidR="00C008B1" w:rsidRDefault="00C008B1">
      <w:pPr>
        <w:rPr>
          <w:szCs w:val="24"/>
        </w:rPr>
      </w:pPr>
    </w:p>
    <w:p w:rsidR="00C008B1" w:rsidRDefault="00C008B1">
      <w:pPr>
        <w:rPr>
          <w:szCs w:val="24"/>
        </w:rPr>
      </w:pPr>
    </w:p>
    <w:p w:rsidR="00C008B1" w:rsidRDefault="00C008B1">
      <w:pPr>
        <w:rPr>
          <w:szCs w:val="24"/>
        </w:rPr>
      </w:pPr>
    </w:p>
    <w:p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działający z upoważnienia Starosty</w:t>
      </w:r>
      <w:r w:rsidR="00C008B1" w:rsidRPr="008E21E1">
        <w:rPr>
          <w:rFonts w:eastAsiaTheme="minorHAnsi"/>
          <w:color w:val="000000"/>
          <w:szCs w:val="24"/>
          <w:lang w:eastAsia="en-US"/>
        </w:rPr>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2 ust. 1-5, wniosek pozostaje bez rozpatrzenia. </w:t>
      </w:r>
    </w:p>
    <w:p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rsidR="008E21E1" w:rsidRPr="00795468" w:rsidRDefault="008E21E1" w:rsidP="00795468">
      <w:pPr>
        <w:pStyle w:val="Akapitzlist"/>
        <w:numPr>
          <w:ilvl w:val="0"/>
          <w:numId w:val="31"/>
        </w:numPr>
        <w:autoSpaceDE w:val="0"/>
        <w:autoSpaceDN w:val="0"/>
        <w:adjustRightInd w:val="0"/>
        <w:jc w:val="both"/>
        <w:rPr>
          <w:rFonts w:eastAsiaTheme="minorHAnsi"/>
          <w:color w:val="000000"/>
          <w:szCs w:val="24"/>
          <w:lang w:eastAsia="en-US"/>
        </w:rPr>
      </w:pPr>
      <w:r w:rsidRPr="00795468">
        <w:rPr>
          <w:rFonts w:eastAsiaTheme="minorHAnsi"/>
          <w:color w:val="000000"/>
          <w:szCs w:val="24"/>
          <w:lang w:eastAsia="en-US"/>
        </w:rPr>
        <w:t>zgodność dofinansowania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201</w:t>
      </w:r>
      <w:r w:rsidR="00924680" w:rsidRPr="00795468">
        <w:rPr>
          <w:rFonts w:eastAsiaTheme="minorHAnsi"/>
          <w:color w:val="000000"/>
          <w:szCs w:val="24"/>
          <w:lang w:eastAsia="en-US"/>
        </w:rPr>
        <w:t>8</w:t>
      </w:r>
      <w:r w:rsidRPr="00795468">
        <w:rPr>
          <w:rFonts w:eastAsiaTheme="minorHAnsi"/>
          <w:color w:val="000000"/>
          <w:szCs w:val="24"/>
          <w:lang w:eastAsia="en-US"/>
        </w:rPr>
        <w:t xml:space="preserve"> rok;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14"/>
      </w:tblGrid>
      <w:tr w:rsidR="008E21E1" w:rsidRPr="008E21E1">
        <w:trPr>
          <w:trHeight w:val="2626"/>
        </w:trPr>
        <w:tc>
          <w:tcPr>
            <w:tcW w:w="7814" w:type="dxa"/>
          </w:tcPr>
          <w:p w:rsidR="008E21E1" w:rsidRPr="00795468" w:rsidRDefault="008E21E1" w:rsidP="00795468">
            <w:pPr>
              <w:autoSpaceDE w:val="0"/>
              <w:autoSpaceDN w:val="0"/>
              <w:adjustRightInd w:val="0"/>
              <w:ind w:left="360"/>
              <w:jc w:val="both"/>
              <w:rPr>
                <w:rFonts w:eastAsiaTheme="minorHAnsi"/>
                <w:color w:val="000000"/>
                <w:szCs w:val="24"/>
                <w:lang w:eastAsia="en-US"/>
              </w:rPr>
            </w:pPr>
            <w:r w:rsidRPr="00795468">
              <w:rPr>
                <w:rFonts w:eastAsiaTheme="minorHAnsi"/>
                <w:color w:val="000000"/>
                <w:szCs w:val="24"/>
                <w:lang w:eastAsia="en-US"/>
              </w:rPr>
              <w:t>Priorytety Ministra Rodziny, Pracy i Polityki Społecznej wydatkowania środków Krajowego Fu</w:t>
            </w:r>
            <w:r w:rsidR="00924680" w:rsidRPr="00795468">
              <w:rPr>
                <w:rFonts w:eastAsiaTheme="minorHAnsi"/>
                <w:color w:val="000000"/>
                <w:szCs w:val="24"/>
                <w:lang w:eastAsia="en-US"/>
              </w:rPr>
              <w:t>nduszu Szkoleniowego w roku 2018</w:t>
            </w:r>
            <w:r w:rsidRPr="00795468">
              <w:rPr>
                <w:rFonts w:eastAsiaTheme="minorHAnsi"/>
                <w:color w:val="000000"/>
                <w:szCs w:val="24"/>
                <w:lang w:eastAsia="en-US"/>
              </w:rPr>
              <w:t xml:space="preserve">: </w:t>
            </w:r>
          </w:p>
          <w:p w:rsidR="008E21E1" w:rsidRDefault="008E21E1" w:rsidP="00795468">
            <w:pPr>
              <w:pStyle w:val="Akapitzlist"/>
              <w:numPr>
                <w:ilvl w:val="0"/>
                <w:numId w:val="32"/>
              </w:numPr>
              <w:autoSpaceDE w:val="0"/>
              <w:autoSpaceDN w:val="0"/>
              <w:adjustRightInd w:val="0"/>
              <w:jc w:val="both"/>
              <w:rPr>
                <w:rFonts w:eastAsiaTheme="minorHAnsi"/>
                <w:szCs w:val="24"/>
                <w:lang w:eastAsia="en-US"/>
              </w:rPr>
            </w:pPr>
            <w:r w:rsidRPr="00AC3974">
              <w:rPr>
                <w:rFonts w:eastAsiaTheme="minorHAnsi"/>
                <w:szCs w:val="24"/>
                <w:lang w:eastAsia="en-US"/>
              </w:rPr>
              <w:t xml:space="preserve">wsparcie zawodowego kształcenia ustawicznego </w:t>
            </w:r>
            <w:r w:rsidR="00924680">
              <w:rPr>
                <w:rFonts w:eastAsiaTheme="minorHAnsi"/>
                <w:szCs w:val="24"/>
                <w:lang w:eastAsia="en-US"/>
              </w:rPr>
              <w:t xml:space="preserve">                                                   </w:t>
            </w:r>
            <w:r w:rsidRPr="00AC3974">
              <w:rPr>
                <w:rFonts w:eastAsiaTheme="minorHAnsi"/>
                <w:szCs w:val="24"/>
                <w:lang w:eastAsia="en-US"/>
              </w:rPr>
              <w:t xml:space="preserve">w zidentyfikowanych w danym powiecie lub województwie zawodach deficytowych; </w:t>
            </w:r>
          </w:p>
          <w:p w:rsidR="009E2C49" w:rsidRPr="004B7673" w:rsidRDefault="009E2C49" w:rsidP="00795468">
            <w:pPr>
              <w:numPr>
                <w:ilvl w:val="0"/>
                <w:numId w:val="32"/>
              </w:numPr>
              <w:spacing w:before="100" w:beforeAutospacing="1" w:after="100" w:afterAutospacing="1"/>
              <w:jc w:val="both"/>
              <w:rPr>
                <w:szCs w:val="24"/>
              </w:rPr>
            </w:pPr>
            <w:r>
              <w:rPr>
                <w:szCs w:val="24"/>
              </w:rPr>
              <w:t>w</w:t>
            </w:r>
            <w:r w:rsidRPr="004B7673">
              <w:rPr>
                <w:szCs w:val="24"/>
              </w:rPr>
              <w:t xml:space="preserve">sparcie kształcenia ustawicznego w związku z zastosowaniem </w:t>
            </w:r>
            <w:r w:rsidR="00924680">
              <w:rPr>
                <w:szCs w:val="24"/>
              </w:rPr>
              <w:t xml:space="preserve">                        </w:t>
            </w:r>
            <w:r w:rsidRPr="004B7673">
              <w:rPr>
                <w:szCs w:val="24"/>
              </w:rPr>
              <w:t>w firmach nowych technologii i narzędzi pracy.</w:t>
            </w:r>
          </w:p>
          <w:p w:rsidR="008E21E1" w:rsidRPr="00AC3974" w:rsidRDefault="008E21E1" w:rsidP="00795468">
            <w:pPr>
              <w:pStyle w:val="Akapitzlist"/>
              <w:numPr>
                <w:ilvl w:val="0"/>
                <w:numId w:val="32"/>
              </w:numPr>
              <w:autoSpaceDE w:val="0"/>
              <w:autoSpaceDN w:val="0"/>
              <w:adjustRightInd w:val="0"/>
              <w:jc w:val="both"/>
              <w:rPr>
                <w:rFonts w:eastAsiaTheme="minorHAnsi"/>
                <w:szCs w:val="24"/>
                <w:lang w:eastAsia="en-US"/>
              </w:rPr>
            </w:pPr>
            <w:r w:rsidRPr="00AC3974">
              <w:rPr>
                <w:rFonts w:eastAsiaTheme="minorHAnsi"/>
                <w:szCs w:val="24"/>
                <w:lang w:eastAsia="en-US"/>
              </w:rPr>
              <w:t xml:space="preserve">wsparcie kształcenia ustawicznego osób, które mogą udokumentować wykonywanie przez co najmniej 15 lat prac w szczególnych warunkach lub o szczególnym charakterze, a którym nie przysługuje prawo do emerytury pomostowej. </w:t>
            </w:r>
          </w:p>
          <w:p w:rsidR="008E21E1" w:rsidRPr="008E21E1" w:rsidRDefault="008E21E1" w:rsidP="00795468">
            <w:pPr>
              <w:tabs>
                <w:tab w:val="left" w:pos="6485"/>
              </w:tabs>
              <w:autoSpaceDE w:val="0"/>
              <w:autoSpaceDN w:val="0"/>
              <w:adjustRightInd w:val="0"/>
              <w:ind w:firstLine="6480"/>
              <w:jc w:val="both"/>
              <w:rPr>
                <w:rFonts w:eastAsiaTheme="minorHAnsi"/>
                <w:color w:val="000000"/>
                <w:szCs w:val="24"/>
                <w:lang w:eastAsia="en-US"/>
              </w:rPr>
            </w:pPr>
          </w:p>
        </w:tc>
      </w:tr>
    </w:tbl>
    <w:p w:rsidR="002A528C" w:rsidRPr="002A528C" w:rsidRDefault="002A528C" w:rsidP="00795468">
      <w:pPr>
        <w:pStyle w:val="Default"/>
        <w:numPr>
          <w:ilvl w:val="0"/>
          <w:numId w:val="31"/>
        </w:numPr>
        <w:spacing w:after="23"/>
        <w:jc w:val="both"/>
      </w:pPr>
      <w:r w:rsidRPr="002A528C">
        <w:t xml:space="preserve">zgodność kompetencji nabywanych przez uczestników kształcenia ustawicznego </w:t>
      </w:r>
      <w:r w:rsidR="00683D53">
        <w:t xml:space="preserve">                       </w:t>
      </w:r>
      <w:r w:rsidRPr="002A528C">
        <w:t xml:space="preserve">z potrzebami lokalnego lub regionalnego rynku pracy, </w:t>
      </w:r>
    </w:p>
    <w:p w:rsidR="002A528C" w:rsidRPr="002A528C" w:rsidRDefault="002A528C" w:rsidP="00795468">
      <w:pPr>
        <w:pStyle w:val="Default"/>
        <w:numPr>
          <w:ilvl w:val="0"/>
          <w:numId w:val="31"/>
        </w:numPr>
        <w:spacing w:after="23"/>
        <w:jc w:val="both"/>
      </w:pPr>
      <w:r w:rsidRPr="002A528C">
        <w:t xml:space="preserve">koszty usługi kształcenia ustawicznego wskazanej do dofinansowania z KFS </w:t>
      </w:r>
      <w:r w:rsidR="00683D53">
        <w:t xml:space="preserve">                             </w:t>
      </w:r>
      <w:r w:rsidRPr="002A528C">
        <w:t xml:space="preserve">w porównaniu z kosztami podobnych usług dostępnych na rynku; </w:t>
      </w:r>
    </w:p>
    <w:p w:rsidR="002A528C" w:rsidRDefault="002A528C" w:rsidP="00795468">
      <w:pPr>
        <w:pStyle w:val="Default"/>
        <w:numPr>
          <w:ilvl w:val="0"/>
          <w:numId w:val="31"/>
        </w:numPr>
        <w:spacing w:after="23"/>
        <w:jc w:val="both"/>
      </w:pPr>
      <w:r w:rsidRPr="002A528C">
        <w:t xml:space="preserve">posiadanie przez realizatora usługi kształcenia ustawicznego finansowanej ze środków KFS certyfikatów jakości oferowanych usług kształcenia ustawicznego; </w:t>
      </w:r>
    </w:p>
    <w:p w:rsidR="002A528C" w:rsidRPr="002A528C" w:rsidRDefault="002A528C" w:rsidP="00795468">
      <w:pPr>
        <w:pStyle w:val="Default"/>
        <w:numPr>
          <w:ilvl w:val="0"/>
          <w:numId w:val="31"/>
        </w:numPr>
        <w:spacing w:after="23"/>
        <w:jc w:val="both"/>
      </w:pPr>
      <w:r w:rsidRPr="002A528C">
        <w:t xml:space="preserve">w przypadku kursów – posiadanie przez realizatora usługi kształcenia ustawicznego dokumentu, na podstawie którego prowadzi on pozaszkolne formy kształcenia ustawicznego; </w:t>
      </w:r>
    </w:p>
    <w:p w:rsidR="002A528C" w:rsidRPr="002A528C" w:rsidRDefault="002A528C" w:rsidP="00795468">
      <w:pPr>
        <w:pStyle w:val="Default"/>
        <w:numPr>
          <w:ilvl w:val="0"/>
          <w:numId w:val="31"/>
        </w:numPr>
        <w:spacing w:after="23"/>
        <w:jc w:val="both"/>
      </w:pPr>
      <w:r w:rsidRPr="002A528C">
        <w:t xml:space="preserve">plany dotyczące dalszego zatrudnienia osób, które będą objęte kształceniem ustawicznym; </w:t>
      </w:r>
    </w:p>
    <w:p w:rsidR="002A528C" w:rsidRPr="002A528C" w:rsidRDefault="002A528C" w:rsidP="00795468">
      <w:pPr>
        <w:pStyle w:val="Default"/>
        <w:numPr>
          <w:ilvl w:val="0"/>
          <w:numId w:val="31"/>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rsidR="002A528C" w:rsidRPr="002A528C" w:rsidRDefault="002A528C" w:rsidP="0054720F">
      <w:pPr>
        <w:pStyle w:val="Default"/>
        <w:spacing w:after="23"/>
        <w:ind w:left="284" w:hanging="284"/>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 podejmuje Dyrektor</w:t>
      </w:r>
      <w:r w:rsidR="00153B36" w:rsidRPr="00153B36">
        <w:rPr>
          <w:color w:val="auto"/>
        </w:rPr>
        <w:t xml:space="preserve"> </w:t>
      </w:r>
      <w:r w:rsidR="00153B36">
        <w:rPr>
          <w:color w:val="auto"/>
        </w:rPr>
        <w:t>działający z upoważnienia Starosty</w:t>
      </w:r>
      <w:r w:rsidRPr="002A528C">
        <w:t xml:space="preserve">. </w:t>
      </w:r>
    </w:p>
    <w:p w:rsidR="002A528C" w:rsidRPr="002A528C" w:rsidRDefault="002A528C" w:rsidP="0054720F">
      <w:pPr>
        <w:pStyle w:val="Default"/>
        <w:spacing w:after="23"/>
        <w:ind w:left="284" w:hanging="284"/>
        <w:jc w:val="both"/>
      </w:pPr>
      <w:r w:rsidRPr="002A528C">
        <w:t>1</w:t>
      </w:r>
      <w:r w:rsidR="001D4C68">
        <w:t>5</w:t>
      </w:r>
      <w:r w:rsidRPr="002A528C">
        <w:t xml:space="preserve">. W przypadku negatywnego rozpatrzenia wniosku </w:t>
      </w:r>
      <w:r w:rsidR="004D4AB1">
        <w:t xml:space="preserve">Dyrektor </w:t>
      </w:r>
      <w:r w:rsidRPr="002A528C">
        <w:t xml:space="preserve">uzasadnia odmowę. </w:t>
      </w:r>
    </w:p>
    <w:p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kodeksu postępowania administracyjnego. </w:t>
      </w:r>
    </w:p>
    <w:p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rsidR="002A528C" w:rsidRPr="002A528C" w:rsidRDefault="002A528C" w:rsidP="0054720F">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 xml:space="preserve">pracowników i pracodawcy są dostępne na stronie internetowej </w:t>
      </w:r>
    </w:p>
    <w:p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rsidR="002A528C" w:rsidRPr="002A528C" w:rsidRDefault="002A528C" w:rsidP="00C6068F">
      <w:pPr>
        <w:pStyle w:val="Default"/>
        <w:numPr>
          <w:ilvl w:val="1"/>
          <w:numId w:val="12"/>
        </w:numPr>
        <w:spacing w:after="23"/>
        <w:ind w:left="426" w:hanging="284"/>
        <w:jc w:val="both"/>
      </w:pPr>
      <w:r w:rsidRPr="002A528C">
        <w:t xml:space="preserve">bezpieczny podpis elektroniczny weryfikowany za pomocą ważnego kwalifikowanego certyfikatu z zachowaniem zasad przewidzianych w przepisach o podpisie elektronicznym albo </w:t>
      </w:r>
    </w:p>
    <w:p w:rsidR="002A528C" w:rsidRPr="002A528C" w:rsidRDefault="002A528C" w:rsidP="00C6068F">
      <w:pPr>
        <w:pStyle w:val="Default"/>
        <w:numPr>
          <w:ilvl w:val="1"/>
          <w:numId w:val="12"/>
        </w:numPr>
        <w:ind w:left="426" w:hanging="284"/>
        <w:jc w:val="both"/>
      </w:pPr>
      <w:r w:rsidRPr="002A528C">
        <w:t xml:space="preserve">podpis potwierdzony profilem zaufanym elektronicznej platformy usług administracji publicznej. </w:t>
      </w:r>
    </w:p>
    <w:p w:rsidR="002A528C" w:rsidRPr="002A528C" w:rsidRDefault="002A528C" w:rsidP="00C6068F">
      <w:pPr>
        <w:pStyle w:val="Default"/>
        <w:spacing w:after="23"/>
        <w:ind w:hanging="142"/>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w:t>
      </w:r>
      <w:r w:rsidR="00153B36">
        <w:rPr>
          <w:color w:val="auto"/>
        </w:rPr>
        <w:t>działający z upoważnienia Starosty</w:t>
      </w:r>
      <w:r w:rsidR="00153B36" w:rsidRPr="002A528C">
        <w:rPr>
          <w:color w:val="auto"/>
        </w:rPr>
        <w:t xml:space="preserve"> </w:t>
      </w:r>
      <w:r w:rsidRPr="002A528C">
        <w:rPr>
          <w:color w:val="auto"/>
        </w:rPr>
        <w:t>zawiera z pracodawcą umowę</w:t>
      </w:r>
      <w:r w:rsidR="00153B36">
        <w:rPr>
          <w:color w:val="auto"/>
        </w:rPr>
        <w:t xml:space="preserve"> </w:t>
      </w:r>
      <w:r w:rsidRPr="002A528C">
        <w:rPr>
          <w:color w:val="auto"/>
        </w:rPr>
        <w:t xml:space="preserve">o finansowanie działań obejmujących kształcenie ustawiczne pracowników i pracodawcy. </w:t>
      </w:r>
    </w:p>
    <w:p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xml:space="preserve">. Finansowanie kosztów kształcenia ustawicznego pracowników i pracodawcy, udzielane pracodawcom prowadzącym działalność gospodarczą w rozumieniu prawa konkurencji Unii Europejskiej, stanowi pomoc de </w:t>
      </w:r>
      <w:proofErr w:type="spellStart"/>
      <w:r w:rsidRPr="002A528C">
        <w:rPr>
          <w:color w:val="auto"/>
        </w:rPr>
        <w:t>minimis</w:t>
      </w:r>
      <w:proofErr w:type="spellEnd"/>
      <w:r w:rsidRPr="002A528C">
        <w:rPr>
          <w:color w:val="auto"/>
        </w:rPr>
        <w:t xml:space="preserve">. </w:t>
      </w:r>
    </w:p>
    <w:p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w:t>
      </w:r>
      <w:r w:rsidR="00214086">
        <w:rPr>
          <w:color w:val="auto"/>
        </w:rPr>
        <w:t xml:space="preserve">działający </w:t>
      </w:r>
      <w:r w:rsidR="00214086">
        <w:rPr>
          <w:color w:val="auto"/>
        </w:rPr>
        <w:t xml:space="preserve">                                          </w:t>
      </w:r>
      <w:r w:rsidR="00214086">
        <w:rPr>
          <w:color w:val="auto"/>
        </w:rPr>
        <w:t>z upoważnienia Starosty</w:t>
      </w:r>
      <w:r w:rsidR="00214086" w:rsidRPr="002A528C">
        <w:rPr>
          <w:color w:val="auto"/>
        </w:rPr>
        <w:t xml:space="preserve"> </w:t>
      </w:r>
      <w:r w:rsidRPr="002A528C">
        <w:rPr>
          <w:color w:val="auto"/>
        </w:rPr>
        <w:t xml:space="preserve">będzie żądał wyjaśnień i szczegółowego uzasadnienia dofinansowania kształcenia w wybranej instytucji. Nieprzekonujące uzasadnienie jest podstawą do negatywnego rozpatrzenia wniosku. </w:t>
      </w:r>
    </w:p>
    <w:p w:rsidR="002A528C" w:rsidRP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rsidR="00EB772C" w:rsidRDefault="00EB772C" w:rsidP="002A528C">
      <w:pPr>
        <w:pStyle w:val="Default"/>
        <w:jc w:val="center"/>
        <w:rPr>
          <w:b/>
          <w:bCs/>
          <w:color w:val="auto"/>
        </w:rPr>
      </w:pPr>
    </w:p>
    <w:p w:rsidR="002A528C" w:rsidRPr="002A528C" w:rsidRDefault="002A528C" w:rsidP="002A528C">
      <w:pPr>
        <w:pStyle w:val="Default"/>
        <w:jc w:val="center"/>
        <w:rPr>
          <w:color w:val="auto"/>
        </w:rPr>
      </w:pPr>
      <w:r w:rsidRPr="002A528C">
        <w:rPr>
          <w:b/>
          <w:bCs/>
          <w:color w:val="auto"/>
        </w:rPr>
        <w:t>ROZDZIAŁ V</w:t>
      </w:r>
    </w:p>
    <w:p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rsidR="002A528C" w:rsidRPr="002A528C" w:rsidRDefault="002A528C" w:rsidP="002A528C">
      <w:pPr>
        <w:pStyle w:val="Default"/>
        <w:jc w:val="center"/>
        <w:rPr>
          <w:color w:val="auto"/>
        </w:rPr>
      </w:pPr>
      <w:r w:rsidRPr="002A528C">
        <w:rPr>
          <w:b/>
          <w:bCs/>
          <w:color w:val="auto"/>
        </w:rPr>
        <w:t>§ 6</w:t>
      </w:r>
    </w:p>
    <w:p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zawodowego 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Pr="006B7639">
        <w:rPr>
          <w:color w:val="auto"/>
        </w:rPr>
        <w:t xml:space="preserve"> </w:t>
      </w:r>
      <w:r w:rsidR="00836BC8">
        <w:rPr>
          <w:color w:val="auto"/>
        </w:rPr>
        <w:t>działający z upoważnienia Starosty</w:t>
      </w:r>
      <w:r w:rsidR="00836BC8" w:rsidRPr="006B7639">
        <w:rPr>
          <w:color w:val="auto"/>
        </w:rPr>
        <w:t xml:space="preserve"> </w:t>
      </w:r>
      <w:r w:rsidRPr="006B7639">
        <w:rPr>
          <w:color w:val="auto"/>
        </w:rPr>
        <w:t xml:space="preserve">na piśmie o każdej zmianie okoliczności mających wpływ na realizację umowy </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 xml:space="preserve">Pracodawca zobowiązany jest realizować działania finansowane ze środków KFS zgodnie z umową podpisaną z organizatorem kształcenia, z którym nie jest powiązany osobowo lub kapitałowo. Przez powiązania kapitałowe lub osobowe rozumie się wzajemne powiązania miedzy Pracodawcą lub osobami upoważnionymi do zaciągania zobowiązań w imieniu Pracodawcy a organizatorem kształcenia, polegające w szczególności na: </w:t>
      </w:r>
    </w:p>
    <w:p w:rsidR="00451171" w:rsidRDefault="00451171" w:rsidP="006B7639">
      <w:pPr>
        <w:pStyle w:val="Default"/>
        <w:spacing w:after="21"/>
        <w:ind w:left="426" w:hanging="425"/>
        <w:jc w:val="both"/>
        <w:rPr>
          <w:color w:val="auto"/>
        </w:rPr>
      </w:pPr>
    </w:p>
    <w:p w:rsidR="00451171" w:rsidRPr="006B7639" w:rsidRDefault="00451171" w:rsidP="006B7639">
      <w:pPr>
        <w:pStyle w:val="Default"/>
        <w:spacing w:after="21"/>
        <w:ind w:left="426" w:hanging="425"/>
        <w:jc w:val="both"/>
        <w:rPr>
          <w:color w:val="auto"/>
        </w:rPr>
      </w:pPr>
    </w:p>
    <w:p w:rsidR="002A528C" w:rsidRPr="006B7639" w:rsidRDefault="002A528C" w:rsidP="006B7639">
      <w:pPr>
        <w:pStyle w:val="Default"/>
        <w:spacing w:after="21"/>
        <w:ind w:firstLine="709"/>
        <w:jc w:val="both"/>
        <w:rPr>
          <w:color w:val="auto"/>
        </w:rPr>
      </w:pPr>
      <w:r w:rsidRPr="006B7639">
        <w:rPr>
          <w:color w:val="auto"/>
        </w:rPr>
        <w:t xml:space="preserve">1) uczestniczeniu w spółce jako wspólnik spółki cywilnej lub spółki osobowej, </w:t>
      </w:r>
    </w:p>
    <w:p w:rsidR="002A528C" w:rsidRPr="006B7639" w:rsidRDefault="002A528C" w:rsidP="006B7639">
      <w:pPr>
        <w:pStyle w:val="Default"/>
        <w:spacing w:after="21"/>
        <w:ind w:firstLine="709"/>
        <w:jc w:val="both"/>
        <w:rPr>
          <w:color w:val="auto"/>
        </w:rPr>
      </w:pPr>
      <w:r w:rsidRPr="006B7639">
        <w:rPr>
          <w:color w:val="auto"/>
        </w:rPr>
        <w:t xml:space="preserve">2) posiadaniu udziałów lub akcji, </w:t>
      </w:r>
    </w:p>
    <w:p w:rsidR="002A528C" w:rsidRPr="006B7639" w:rsidRDefault="002A528C" w:rsidP="006B7639">
      <w:pPr>
        <w:pStyle w:val="Default"/>
        <w:spacing w:after="21"/>
        <w:ind w:left="1134" w:hanging="425"/>
        <w:jc w:val="both"/>
        <w:rPr>
          <w:color w:val="auto"/>
        </w:rPr>
      </w:pPr>
      <w:r w:rsidRPr="006B7639">
        <w:rPr>
          <w:color w:val="auto"/>
        </w:rPr>
        <w:t xml:space="preserve">3) pełnieniu funkcji członka organu nadzorczego lub zarządzającego, prokurenta, pełnomocnika, </w:t>
      </w:r>
    </w:p>
    <w:p w:rsidR="002A528C" w:rsidRPr="006B7639" w:rsidRDefault="002A528C" w:rsidP="006B7639">
      <w:pPr>
        <w:pStyle w:val="Default"/>
        <w:spacing w:after="21"/>
        <w:ind w:left="993" w:hanging="284"/>
        <w:jc w:val="both"/>
        <w:rPr>
          <w:color w:val="auto"/>
        </w:rPr>
      </w:pPr>
      <w:r w:rsidRPr="006B7639">
        <w:rPr>
          <w:color w:val="auto"/>
        </w:rPr>
        <w:t xml:space="preserve">4) pozostawaniu w związku małżeńskim, w stosunku pokrewieństwa lub powinowactwa w linii prostej, pokrewieństwa lub powinowactwa w linii bocznej do drugiego stopnia lub w stosunku przysposobienia, opieki lub kurateli. </w:t>
      </w:r>
    </w:p>
    <w:p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Dyrektor działający z upoważnienia Starosty</w:t>
      </w:r>
      <w:r w:rsidRPr="006B7639">
        <w:rPr>
          <w:color w:val="auto"/>
        </w:rPr>
        <w:t xml:space="preserve"> 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Pr="006B7639">
        <w:rPr>
          <w:color w:val="auto"/>
        </w:rPr>
        <w:t xml:space="preserve"> </w:t>
      </w:r>
      <w:r w:rsidR="00451171">
        <w:rPr>
          <w:color w:val="auto"/>
        </w:rPr>
        <w:t>d</w:t>
      </w:r>
      <w:r w:rsidR="00451171">
        <w:rPr>
          <w:color w:val="auto"/>
        </w:rPr>
        <w:t xml:space="preserve">ziałający </w:t>
      </w:r>
      <w:r w:rsidR="00451171">
        <w:rPr>
          <w:color w:val="auto"/>
        </w:rPr>
        <w:t xml:space="preserve">                             </w:t>
      </w:r>
      <w:r w:rsidR="00451171">
        <w:rPr>
          <w:color w:val="auto"/>
        </w:rPr>
        <w:t>z upoważnienia Starosty</w:t>
      </w:r>
      <w:r w:rsidR="00451171" w:rsidRPr="006B7639">
        <w:rPr>
          <w:color w:val="auto"/>
        </w:rPr>
        <w:t xml:space="preserve"> </w:t>
      </w:r>
      <w:r w:rsidRPr="006B7639">
        <w:rPr>
          <w:color w:val="auto"/>
        </w:rPr>
        <w:t xml:space="preserve">danych dotyczących: </w:t>
      </w:r>
    </w:p>
    <w:p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rsidR="002A528C" w:rsidRPr="006B7639" w:rsidRDefault="002A528C" w:rsidP="006B7639">
      <w:pPr>
        <w:pStyle w:val="Default"/>
        <w:spacing w:after="21"/>
        <w:ind w:firstLine="567"/>
        <w:jc w:val="both"/>
        <w:rPr>
          <w:color w:val="auto"/>
        </w:rPr>
      </w:pPr>
      <w:r w:rsidRPr="006B7639">
        <w:rPr>
          <w:color w:val="auto"/>
        </w:rPr>
        <w:t xml:space="preserve">2) liczby osób, które rozpoczęły kształcenie z udziałem środków z KFS, </w:t>
      </w:r>
    </w:p>
    <w:p w:rsidR="002A528C" w:rsidRPr="006B7639" w:rsidRDefault="002A528C" w:rsidP="006B7639">
      <w:pPr>
        <w:pStyle w:val="Default"/>
        <w:spacing w:after="21"/>
        <w:ind w:left="851" w:hanging="284"/>
        <w:jc w:val="both"/>
        <w:rPr>
          <w:color w:val="auto"/>
        </w:rPr>
      </w:pPr>
      <w:r w:rsidRPr="006B7639">
        <w:rPr>
          <w:color w:val="auto"/>
        </w:rPr>
        <w:t xml:space="preserve">3) liczby osób, które ukończyły z wynikiem pozytywnym kształcenie finansowane </w:t>
      </w:r>
      <w:r w:rsidR="006773C9">
        <w:rPr>
          <w:color w:val="auto"/>
        </w:rPr>
        <w:t xml:space="preserve">               </w:t>
      </w:r>
      <w:r w:rsidRPr="006B7639">
        <w:rPr>
          <w:color w:val="auto"/>
        </w:rPr>
        <w:t xml:space="preserve">z udziałem środków z KFS. </w:t>
      </w:r>
    </w:p>
    <w:p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pracowników; </w:t>
      </w:r>
    </w:p>
    <w:p w:rsidR="002A528C" w:rsidRPr="006B7639" w:rsidRDefault="002A528C" w:rsidP="00326AB4">
      <w:pPr>
        <w:pStyle w:val="Default"/>
        <w:ind w:firstLine="426"/>
        <w:rPr>
          <w:color w:val="auto"/>
        </w:rPr>
      </w:pPr>
      <w:r w:rsidRPr="006B7639">
        <w:rPr>
          <w:color w:val="auto"/>
        </w:rPr>
        <w:t xml:space="preserve">4) nie poddania się kontroli przeprowadzanej przez Urząd. </w:t>
      </w:r>
    </w:p>
    <w:p w:rsidR="002A528C" w:rsidRPr="006B7639" w:rsidRDefault="002A528C" w:rsidP="002A528C">
      <w:pPr>
        <w:pStyle w:val="Default"/>
        <w:rPr>
          <w:color w:val="auto"/>
        </w:rPr>
      </w:pPr>
    </w:p>
    <w:p w:rsidR="006773C9" w:rsidRPr="002A528C" w:rsidRDefault="006773C9" w:rsidP="006773C9">
      <w:pPr>
        <w:pStyle w:val="Default"/>
        <w:jc w:val="center"/>
        <w:rPr>
          <w:color w:val="auto"/>
        </w:rPr>
      </w:pPr>
      <w:r w:rsidRPr="002A528C">
        <w:rPr>
          <w:b/>
          <w:bCs/>
          <w:color w:val="auto"/>
        </w:rPr>
        <w:t>ROZDZIAŁ V</w:t>
      </w:r>
      <w:r>
        <w:rPr>
          <w:b/>
          <w:bCs/>
          <w:color w:val="auto"/>
        </w:rPr>
        <w:t>I</w:t>
      </w:r>
    </w:p>
    <w:p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rsidR="006773C9" w:rsidRDefault="006773C9" w:rsidP="006773C9">
      <w:pPr>
        <w:tabs>
          <w:tab w:val="left" w:pos="2835"/>
        </w:tabs>
        <w:jc w:val="center"/>
        <w:rPr>
          <w:b/>
          <w:szCs w:val="24"/>
        </w:rPr>
      </w:pPr>
      <w:r w:rsidRPr="006773C9">
        <w:rPr>
          <w:b/>
          <w:szCs w:val="24"/>
        </w:rPr>
        <w:t>KSZTAŁCENIE USTAWICZNEGO FINANSOWANEGO Z KFS</w:t>
      </w:r>
    </w:p>
    <w:p w:rsidR="006773C9" w:rsidRPr="006773C9" w:rsidRDefault="006773C9" w:rsidP="006773C9">
      <w:pPr>
        <w:tabs>
          <w:tab w:val="left" w:pos="2835"/>
        </w:tabs>
        <w:jc w:val="center"/>
        <w:rPr>
          <w:b/>
          <w:szCs w:val="24"/>
        </w:rPr>
      </w:pPr>
    </w:p>
    <w:p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rsidR="006773C9" w:rsidRPr="006773C9" w:rsidRDefault="006773C9" w:rsidP="006773C9">
      <w:pPr>
        <w:pStyle w:val="Bezodstpw"/>
        <w:numPr>
          <w:ilvl w:val="0"/>
          <w:numId w:val="25"/>
        </w:numPr>
        <w:jc w:val="both"/>
        <w:rPr>
          <w:rFonts w:ascii="Times New Roman" w:hAnsi="Times New Roman" w:cs="Times New Roman"/>
          <w:sz w:val="24"/>
          <w:szCs w:val="24"/>
        </w:rPr>
      </w:pPr>
      <w:r w:rsidRPr="006773C9">
        <w:rPr>
          <w:rFonts w:ascii="Times New Roman" w:hAnsi="Times New Roman" w:cs="Times New Roman"/>
          <w:sz w:val="24"/>
          <w:szCs w:val="24"/>
        </w:rPr>
        <w:t>Stanowi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 lit i dyrektywny 2006/112/WE</w:t>
      </w:r>
    </w:p>
    <w:p w:rsidR="006773C9" w:rsidRDefault="006773C9" w:rsidP="006773C9">
      <w:pPr>
        <w:pStyle w:val="Bezodstpw"/>
        <w:ind w:left="1110"/>
        <w:jc w:val="both"/>
        <w:rPr>
          <w:rFonts w:ascii="Times New Roman" w:hAnsi="Times New Roman" w:cs="Times New Roman"/>
          <w:sz w:val="24"/>
          <w:szCs w:val="24"/>
        </w:rPr>
      </w:pPr>
      <w:r w:rsidRPr="006773C9">
        <w:rPr>
          <w:rFonts w:ascii="Times New Roman" w:hAnsi="Times New Roman" w:cs="Times New Roman"/>
          <w:sz w:val="24"/>
          <w:szCs w:val="24"/>
        </w:rPr>
        <w:t>Obejmują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rsidR="00981527" w:rsidRDefault="00981527" w:rsidP="006773C9">
      <w:pPr>
        <w:pStyle w:val="Bezodstpw"/>
        <w:ind w:left="1110"/>
        <w:jc w:val="both"/>
        <w:rPr>
          <w:rFonts w:ascii="Times New Roman" w:hAnsi="Times New Roman" w:cs="Times New Roman"/>
          <w:sz w:val="24"/>
          <w:szCs w:val="24"/>
        </w:rPr>
      </w:pPr>
    </w:p>
    <w:p w:rsidR="00981527" w:rsidRDefault="00981527" w:rsidP="006773C9">
      <w:pPr>
        <w:pStyle w:val="Bezodstpw"/>
        <w:ind w:left="1110"/>
        <w:jc w:val="both"/>
        <w:rPr>
          <w:rFonts w:ascii="Times New Roman" w:hAnsi="Times New Roman" w:cs="Times New Roman"/>
          <w:sz w:val="24"/>
          <w:szCs w:val="24"/>
        </w:rPr>
      </w:pPr>
    </w:p>
    <w:p w:rsidR="00981527" w:rsidRDefault="00981527" w:rsidP="006773C9">
      <w:pPr>
        <w:pStyle w:val="Bezodstpw"/>
        <w:ind w:left="1110"/>
        <w:jc w:val="both"/>
        <w:rPr>
          <w:rFonts w:ascii="Times New Roman" w:hAnsi="Times New Roman" w:cs="Times New Roman"/>
          <w:sz w:val="24"/>
          <w:szCs w:val="24"/>
        </w:rPr>
      </w:pPr>
    </w:p>
    <w:p w:rsidR="00981527" w:rsidRDefault="00981527" w:rsidP="006773C9">
      <w:pPr>
        <w:pStyle w:val="Bezodstpw"/>
        <w:ind w:left="1110"/>
        <w:jc w:val="both"/>
        <w:rPr>
          <w:rFonts w:ascii="Times New Roman" w:hAnsi="Times New Roman" w:cs="Times New Roman"/>
          <w:sz w:val="24"/>
          <w:szCs w:val="24"/>
        </w:rPr>
      </w:pPr>
    </w:p>
    <w:p w:rsidR="00981527" w:rsidRPr="006773C9" w:rsidRDefault="00981527" w:rsidP="006773C9">
      <w:pPr>
        <w:pStyle w:val="Bezodstpw"/>
        <w:ind w:left="1110"/>
        <w:jc w:val="both"/>
        <w:rPr>
          <w:rFonts w:ascii="Times New Roman" w:hAnsi="Times New Roman" w:cs="Times New Roman"/>
          <w:sz w:val="24"/>
          <w:szCs w:val="24"/>
        </w:rPr>
      </w:pPr>
      <w:bookmarkStart w:id="0" w:name="_GoBack"/>
      <w:bookmarkEnd w:id="0"/>
    </w:p>
    <w:p w:rsidR="006773C9" w:rsidRPr="006773C9" w:rsidRDefault="006773C9" w:rsidP="006773C9">
      <w:pPr>
        <w:pStyle w:val="Bezodstpw"/>
        <w:numPr>
          <w:ilvl w:val="0"/>
          <w:numId w:val="25"/>
        </w:numPr>
        <w:jc w:val="both"/>
        <w:rPr>
          <w:rFonts w:ascii="Times New Roman" w:hAnsi="Times New Roman" w:cs="Times New Roman"/>
          <w:sz w:val="24"/>
          <w:szCs w:val="24"/>
        </w:rPr>
      </w:pPr>
      <w:r w:rsidRPr="006773C9">
        <w:rPr>
          <w:rFonts w:ascii="Times New Roman" w:hAnsi="Times New Roman" w:cs="Times New Roman"/>
          <w:sz w:val="24"/>
          <w:szCs w:val="24"/>
        </w:rPr>
        <w:t xml:space="preserve">jest w całości lub w wysokości co najmniej 70 % finansowana ze środków publicznych (przepis art. 43 ust. 1 pkt 29 lit. c ustawy o VAT, przepis § 3 ust. 1 pkt 14 rozporządzenia </w:t>
      </w:r>
    </w:p>
    <w:p w:rsidR="006773C9" w:rsidRPr="006773C9" w:rsidRDefault="006773C9" w:rsidP="006773C9">
      <w:pPr>
        <w:pStyle w:val="Bezodstpw"/>
        <w:ind w:left="1110"/>
        <w:jc w:val="both"/>
        <w:rPr>
          <w:rFonts w:ascii="Times New Roman" w:hAnsi="Times New Roman" w:cs="Times New Roman"/>
          <w:sz w:val="24"/>
          <w:szCs w:val="24"/>
        </w:rPr>
      </w:pPr>
      <w:r w:rsidRPr="006773C9">
        <w:rPr>
          <w:rFonts w:ascii="Times New Roman" w:hAnsi="Times New Roman" w:cs="Times New Roman"/>
          <w:sz w:val="24"/>
          <w:szCs w:val="24"/>
        </w:rPr>
        <w:t xml:space="preserve">Ministra Finansów w sprawie zwolnień od podatku od towarów i usług oraz warunków stosowania tych zwolnień ( Dz. U. z 2013r. poz. 1722, z </w:t>
      </w:r>
      <w:proofErr w:type="spellStart"/>
      <w:r w:rsidRPr="006773C9">
        <w:rPr>
          <w:rFonts w:ascii="Times New Roman" w:hAnsi="Times New Roman" w:cs="Times New Roman"/>
          <w:sz w:val="24"/>
          <w:szCs w:val="24"/>
        </w:rPr>
        <w:t>późn</w:t>
      </w:r>
      <w:proofErr w:type="spellEnd"/>
      <w:r w:rsidRPr="006773C9">
        <w:rPr>
          <w:rFonts w:ascii="Times New Roman" w:hAnsi="Times New Roman" w:cs="Times New Roman"/>
          <w:sz w:val="24"/>
          <w:szCs w:val="24"/>
        </w:rPr>
        <w:t>. Zm.)</w:t>
      </w:r>
    </w:p>
    <w:p w:rsidR="006773C9" w:rsidRPr="006773C9" w:rsidRDefault="006773C9" w:rsidP="006773C9">
      <w:pPr>
        <w:pStyle w:val="Bezodstpw"/>
        <w:ind w:left="1110"/>
        <w:jc w:val="both"/>
        <w:rPr>
          <w:rFonts w:ascii="Times New Roman" w:hAnsi="Times New Roman" w:cs="Times New Roman"/>
          <w:sz w:val="24"/>
          <w:szCs w:val="24"/>
        </w:rPr>
      </w:pPr>
    </w:p>
    <w:p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wówczas do tej usługi ma zastosowanie zwolnienie od podatku od towarów i usług.</w:t>
      </w:r>
    </w:p>
    <w:p w:rsidR="006773C9" w:rsidRPr="006773C9" w:rsidRDefault="006773C9" w:rsidP="006773C9">
      <w:pPr>
        <w:pStyle w:val="Bezodstpw"/>
        <w:rPr>
          <w:rFonts w:ascii="Times New Roman" w:hAnsi="Times New Roman" w:cs="Times New Roman"/>
          <w:sz w:val="24"/>
          <w:szCs w:val="24"/>
        </w:rPr>
      </w:pPr>
    </w:p>
    <w:p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Badania lekarskie i psychologiczne wymagane do podjęcia kształcenia lub pracy zawodowej po ukończonym kształceniu nie podlegają zwolnieniu od podatku od towarów i usług.</w:t>
      </w:r>
    </w:p>
    <w:p w:rsidR="006773C9" w:rsidRPr="006773C9" w:rsidRDefault="006773C9" w:rsidP="002A528C">
      <w:pPr>
        <w:pStyle w:val="Default"/>
        <w:jc w:val="center"/>
        <w:rPr>
          <w:b/>
          <w:bCs/>
          <w:color w:val="auto"/>
        </w:rPr>
      </w:pPr>
    </w:p>
    <w:p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rsidR="002A528C" w:rsidRPr="006B7639" w:rsidRDefault="002A528C" w:rsidP="002A528C">
      <w:pPr>
        <w:pStyle w:val="Default"/>
        <w:jc w:val="center"/>
        <w:rPr>
          <w:color w:val="auto"/>
        </w:rPr>
      </w:pPr>
      <w:r w:rsidRPr="006B7639">
        <w:rPr>
          <w:b/>
          <w:bCs/>
          <w:color w:val="auto"/>
        </w:rPr>
        <w:t>Postanowienia końcowe</w:t>
      </w:r>
    </w:p>
    <w:p w:rsidR="002A528C" w:rsidRPr="006B7639" w:rsidRDefault="002A528C" w:rsidP="002A528C">
      <w:pPr>
        <w:pStyle w:val="Default"/>
        <w:jc w:val="center"/>
        <w:rPr>
          <w:b/>
          <w:bCs/>
          <w:color w:val="auto"/>
        </w:rPr>
      </w:pPr>
      <w:r w:rsidRPr="006B7639">
        <w:rPr>
          <w:b/>
          <w:bCs/>
          <w:color w:val="auto"/>
        </w:rPr>
        <w:t>§ 7</w:t>
      </w:r>
    </w:p>
    <w:p w:rsidR="002A528C" w:rsidRPr="006B7639" w:rsidRDefault="002A528C" w:rsidP="002A528C">
      <w:pPr>
        <w:pStyle w:val="Default"/>
        <w:jc w:val="center"/>
        <w:rPr>
          <w:color w:val="auto"/>
        </w:rPr>
      </w:pPr>
    </w:p>
    <w:p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rsidR="002A528C" w:rsidRPr="002A528C" w:rsidRDefault="002A528C" w:rsidP="002A528C">
      <w:pPr>
        <w:pStyle w:val="Default"/>
      </w:pPr>
      <w:r>
        <w:rPr>
          <w:color w:val="auto"/>
          <w:sz w:val="22"/>
          <w:szCs w:val="22"/>
        </w:rPr>
        <w:t xml:space="preserve"> </w:t>
      </w:r>
    </w:p>
    <w:sectPr w:rsidR="002A528C" w:rsidRPr="002A528C" w:rsidSect="006773C9">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6" w:rsidRDefault="00916446" w:rsidP="00822A18">
      <w:r>
        <w:separator/>
      </w:r>
    </w:p>
  </w:endnote>
  <w:endnote w:type="continuationSeparator" w:id="0">
    <w:p w:rsidR="00916446" w:rsidRDefault="00916446"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92613"/>
      <w:docPartObj>
        <w:docPartGallery w:val="Page Numbers (Bottom of Page)"/>
        <w:docPartUnique/>
      </w:docPartObj>
    </w:sdtPr>
    <w:sdtEndPr/>
    <w:sdtContent>
      <w:p w:rsidR="00822A18" w:rsidRDefault="00822A18">
        <w:pPr>
          <w:pStyle w:val="Stopka"/>
          <w:jc w:val="center"/>
        </w:pPr>
        <w:r>
          <w:fldChar w:fldCharType="begin"/>
        </w:r>
        <w:r>
          <w:instrText>PAGE   \* MERGEFORMAT</w:instrText>
        </w:r>
        <w:r>
          <w:fldChar w:fldCharType="separate"/>
        </w:r>
        <w:r w:rsidR="00981527">
          <w:rPr>
            <w:noProof/>
          </w:rPr>
          <w:t>8</w:t>
        </w:r>
        <w:r>
          <w:fldChar w:fldCharType="end"/>
        </w:r>
      </w:p>
    </w:sdtContent>
  </w:sdt>
  <w:p w:rsidR="00822A18" w:rsidRDefault="00822A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6" w:rsidRDefault="00916446" w:rsidP="00822A18">
      <w:r>
        <w:separator/>
      </w:r>
    </w:p>
  </w:footnote>
  <w:footnote w:type="continuationSeparator" w:id="0">
    <w:p w:rsidR="00916446" w:rsidRDefault="00916446" w:rsidP="00822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57D4F"/>
    <w:multiLevelType w:val="hybridMultilevel"/>
    <w:tmpl w:val="390AB2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8"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16"/>
  </w:num>
  <w:num w:numId="4">
    <w:abstractNumId w:val="14"/>
  </w:num>
  <w:num w:numId="5">
    <w:abstractNumId w:val="15"/>
  </w:num>
  <w:num w:numId="6">
    <w:abstractNumId w:val="3"/>
  </w:num>
  <w:num w:numId="7">
    <w:abstractNumId w:val="21"/>
  </w:num>
  <w:num w:numId="8">
    <w:abstractNumId w:val="13"/>
  </w:num>
  <w:num w:numId="9">
    <w:abstractNumId w:val="1"/>
  </w:num>
  <w:num w:numId="10">
    <w:abstractNumId w:val="18"/>
  </w:num>
  <w:num w:numId="11">
    <w:abstractNumId w:val="33"/>
  </w:num>
  <w:num w:numId="12">
    <w:abstractNumId w:val="27"/>
  </w:num>
  <w:num w:numId="13">
    <w:abstractNumId w:val="23"/>
  </w:num>
  <w:num w:numId="14">
    <w:abstractNumId w:val="31"/>
  </w:num>
  <w:num w:numId="15">
    <w:abstractNumId w:val="17"/>
  </w:num>
  <w:num w:numId="16">
    <w:abstractNumId w:val="20"/>
  </w:num>
  <w:num w:numId="17">
    <w:abstractNumId w:val="11"/>
  </w:num>
  <w:num w:numId="18">
    <w:abstractNumId w:val="25"/>
  </w:num>
  <w:num w:numId="19">
    <w:abstractNumId w:val="32"/>
  </w:num>
  <w:num w:numId="20">
    <w:abstractNumId w:val="12"/>
  </w:num>
  <w:num w:numId="21">
    <w:abstractNumId w:val="22"/>
  </w:num>
  <w:num w:numId="22">
    <w:abstractNumId w:val="26"/>
  </w:num>
  <w:num w:numId="23">
    <w:abstractNumId w:val="6"/>
  </w:num>
  <w:num w:numId="24">
    <w:abstractNumId w:val="29"/>
  </w:num>
  <w:num w:numId="25">
    <w:abstractNumId w:val="7"/>
  </w:num>
  <w:num w:numId="26">
    <w:abstractNumId w:val="0"/>
  </w:num>
  <w:num w:numId="27">
    <w:abstractNumId w:val="10"/>
  </w:num>
  <w:num w:numId="28">
    <w:abstractNumId w:val="2"/>
  </w:num>
  <w:num w:numId="29">
    <w:abstractNumId w:val="5"/>
  </w:num>
  <w:num w:numId="30">
    <w:abstractNumId w:val="28"/>
  </w:num>
  <w:num w:numId="31">
    <w:abstractNumId w:val="9"/>
  </w:num>
  <w:num w:numId="32">
    <w:abstractNumId w:val="30"/>
  </w:num>
  <w:num w:numId="33">
    <w:abstractNumId w:val="1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8C"/>
    <w:rsid w:val="000430B2"/>
    <w:rsid w:val="000443FA"/>
    <w:rsid w:val="000734AB"/>
    <w:rsid w:val="000B77EB"/>
    <w:rsid w:val="000F3BF1"/>
    <w:rsid w:val="000F59BF"/>
    <w:rsid w:val="0012585A"/>
    <w:rsid w:val="00153B36"/>
    <w:rsid w:val="00180C5D"/>
    <w:rsid w:val="001C4EAD"/>
    <w:rsid w:val="001D4C68"/>
    <w:rsid w:val="00207098"/>
    <w:rsid w:val="00214086"/>
    <w:rsid w:val="00231252"/>
    <w:rsid w:val="00250329"/>
    <w:rsid w:val="002A528C"/>
    <w:rsid w:val="002C7BDE"/>
    <w:rsid w:val="002F373D"/>
    <w:rsid w:val="00300031"/>
    <w:rsid w:val="00326AB4"/>
    <w:rsid w:val="00365428"/>
    <w:rsid w:val="003C3190"/>
    <w:rsid w:val="00440FF3"/>
    <w:rsid w:val="00451171"/>
    <w:rsid w:val="00454A6C"/>
    <w:rsid w:val="00477B1A"/>
    <w:rsid w:val="004928FC"/>
    <w:rsid w:val="004D4AB1"/>
    <w:rsid w:val="0054720F"/>
    <w:rsid w:val="005E2EE0"/>
    <w:rsid w:val="005F0E45"/>
    <w:rsid w:val="006251D7"/>
    <w:rsid w:val="006773C9"/>
    <w:rsid w:val="00683D53"/>
    <w:rsid w:val="006B7639"/>
    <w:rsid w:val="006B7C0D"/>
    <w:rsid w:val="006F3F40"/>
    <w:rsid w:val="00740F62"/>
    <w:rsid w:val="00795468"/>
    <w:rsid w:val="007A606E"/>
    <w:rsid w:val="007E49C7"/>
    <w:rsid w:val="00822A18"/>
    <w:rsid w:val="00836BC8"/>
    <w:rsid w:val="00861E04"/>
    <w:rsid w:val="00864235"/>
    <w:rsid w:val="008E21E1"/>
    <w:rsid w:val="00916446"/>
    <w:rsid w:val="00924680"/>
    <w:rsid w:val="00944204"/>
    <w:rsid w:val="0096088D"/>
    <w:rsid w:val="00960CC3"/>
    <w:rsid w:val="00981527"/>
    <w:rsid w:val="009817B9"/>
    <w:rsid w:val="009E2C49"/>
    <w:rsid w:val="009E5E1B"/>
    <w:rsid w:val="00A306C0"/>
    <w:rsid w:val="00AC3974"/>
    <w:rsid w:val="00AC5D07"/>
    <w:rsid w:val="00B37F94"/>
    <w:rsid w:val="00C008B1"/>
    <w:rsid w:val="00C6068F"/>
    <w:rsid w:val="00D425CC"/>
    <w:rsid w:val="00E14CF3"/>
    <w:rsid w:val="00E15EE1"/>
    <w:rsid w:val="00E26BC1"/>
    <w:rsid w:val="00E83F77"/>
    <w:rsid w:val="00EB772C"/>
    <w:rsid w:val="00F25772"/>
    <w:rsid w:val="00F77B19"/>
    <w:rsid w:val="00FC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8</Pages>
  <Words>3222</Words>
  <Characters>19333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2018-01-25T08:18:00Z</cp:lastPrinted>
  <dcterms:created xsi:type="dcterms:W3CDTF">2017-02-22T13:14:00Z</dcterms:created>
  <dcterms:modified xsi:type="dcterms:W3CDTF">2018-01-26T09:29:00Z</dcterms:modified>
</cp:coreProperties>
</file>